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9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Բարձր որակավորում ունեցող մասնագետների ներգրավման փոխհատուցման կարգ </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w:t>
      </w:r>
      <w:proofErr w:type="gramStart"/>
      <w:r w:rsidRPr="00EC0DCD">
        <w:rPr>
          <w:rFonts w:ascii="GHEA Grapalat" w:eastAsia="GHEA Grapalat" w:hAnsi="GHEA Grapalat" w:cs="GHEA Grapalat"/>
          <w:b/>
        </w:rPr>
        <w:t>այսուհետ</w:t>
      </w:r>
      <w:proofErr w:type="gramEnd"/>
      <w:r w:rsidRPr="00EC0DCD">
        <w:rPr>
          <w:rFonts w:ascii="GHEA Grapalat" w:eastAsia="GHEA Grapalat" w:hAnsi="GHEA Grapalat" w:cs="GHEA Grapalat"/>
          <w:b/>
        </w:rPr>
        <w:t>՝ Կարգ)</w:t>
      </w:r>
    </w:p>
    <w:p w:rsidR="006C4B55" w:rsidRPr="00EC0DCD" w:rsidRDefault="00111922">
      <w:pPr>
        <w:numPr>
          <w:ilvl w:val="0"/>
          <w:numId w:val="5"/>
        </w:numPr>
        <w:pBdr>
          <w:top w:val="nil"/>
          <w:left w:val="nil"/>
          <w:bottom w:val="nil"/>
          <w:right w:val="nil"/>
          <w:between w:val="nil"/>
        </w:pBdr>
        <w:spacing w:line="240" w:lineRule="auto"/>
        <w:jc w:val="both"/>
        <w:rPr>
          <w:rFonts w:ascii="GHEA Grapalat" w:eastAsia="GHEA Grapalat" w:hAnsi="GHEA Grapalat" w:cs="GHEA Grapalat"/>
          <w:b/>
        </w:rPr>
      </w:pPr>
      <w:r w:rsidRPr="00EC0DCD">
        <w:rPr>
          <w:rFonts w:ascii="GHEA Grapalat" w:eastAsia="GHEA Grapalat" w:hAnsi="GHEA Grapalat" w:cs="GHEA Grapalat"/>
          <w:b/>
        </w:rPr>
        <w:t>Ընդհանուր դրույթներ</w:t>
      </w:r>
    </w:p>
    <w:p w:rsidR="006C4B55" w:rsidRPr="00EC0DCD" w:rsidRDefault="00111922">
      <w:pPr>
        <w:spacing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1.1. Սույն Կարգը սահմանում է առևտրային և ոչ առևտրային կազմակերպություններին (այսուհետ՝ Կազմակերպություն) Հայաստանի Հանրապետության բյուջեից բարձր որակավորում ունեցող մասնագետների՝ (այսուհետ՝ ԲՈՈՒՄ) աշխատավարձերի և դրանց հավասարեցված վճարումների փոխհատուցման ձևով ֆինանսական աջակցություն տրամադրելու պայմաններն ու հայտերի ընդունման կարգը:</w:t>
      </w:r>
    </w:p>
    <w:p w:rsidR="006C4B55" w:rsidRPr="00EC0DCD" w:rsidRDefault="00111922">
      <w:pPr>
        <w:spacing w:line="240" w:lineRule="auto"/>
        <w:jc w:val="both"/>
        <w:rPr>
          <w:rFonts w:ascii="GHEA Grapalat" w:eastAsia="GHEA Grapalat" w:hAnsi="GHEA Grapalat" w:cs="GHEA Grapalat"/>
          <w:b/>
        </w:rPr>
      </w:pPr>
      <w:r w:rsidRPr="00EC0DCD">
        <w:rPr>
          <w:rFonts w:ascii="GHEA Grapalat" w:eastAsia="GHEA Grapalat" w:hAnsi="GHEA Grapalat" w:cs="GHEA Grapalat"/>
          <w:b/>
        </w:rPr>
        <w:t>Սույն Կարգի իմաստով փոխհատուցումը տրամադրվում է Կազմակերպություններին Որոշման (այսուհետ</w:t>
      </w:r>
      <w:r w:rsidRPr="00EC0DCD">
        <w:rPr>
          <w:rFonts w:ascii="GHEA Grapalat" w:eastAsia="GHEA Grapalat" w:hAnsi="GHEA Grapalat" w:cs="GHEA Grapalat"/>
        </w:rPr>
        <w:t>՝</w:t>
      </w:r>
      <w:r w:rsidRPr="00EC0DCD">
        <w:rPr>
          <w:rFonts w:ascii="GHEA Grapalat" w:eastAsia="GHEA Grapalat" w:hAnsi="GHEA Grapalat" w:cs="GHEA Grapalat"/>
          <w:b/>
        </w:rPr>
        <w:t xml:space="preserve"> Որոշում) պայմաններին բավարարող բարձր որակավորում ունեցող մասնագետներին աշխատավարձի և դրան հավասարեցված վճարումների վճարման համար կատարված ծախսերը փոխհատուցելու միջոցով:</w:t>
      </w:r>
    </w:p>
    <w:p w:rsidR="006C4B55" w:rsidRPr="00EC0DCD" w:rsidRDefault="00111922">
      <w:pPr>
        <w:spacing w:line="240" w:lineRule="auto"/>
        <w:ind w:firstLine="360"/>
        <w:jc w:val="both"/>
        <w:rPr>
          <w:rFonts w:ascii="GHEA Grapalat" w:eastAsia="GHEA Grapalat" w:hAnsi="GHEA Grapalat" w:cs="GHEA Grapalat"/>
          <w:b/>
        </w:rPr>
      </w:pPr>
      <w:r w:rsidRPr="00EC0DCD">
        <w:rPr>
          <w:rFonts w:ascii="GHEA Grapalat" w:eastAsia="GHEA Grapalat" w:hAnsi="GHEA Grapalat" w:cs="GHEA Grapalat"/>
        </w:rPr>
        <w:t>1.2. Փոխհատուցման տրամադրման նպատակն է բարձրացնել Հայաստանի Հանրապետության և Լեռնային Ղարաբաղի տարածքում գործունեություն իրականացնող Կազմակերպությունների աշխատանքի արտադրողականությունը:</w:t>
      </w:r>
    </w:p>
    <w:p w:rsidR="006C4B55" w:rsidRPr="00EC0DCD" w:rsidRDefault="00111922">
      <w:pPr>
        <w:spacing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1.3. Սույն Կարգում օգտագործվում են հետևյալ հասկացությունները՝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Լիազոր մարմին՝</w:t>
      </w:r>
      <w:r w:rsidRPr="00EC0DCD">
        <w:rPr>
          <w:rFonts w:ascii="GHEA Grapalat" w:eastAsia="GHEA Grapalat" w:hAnsi="GHEA Grapalat" w:cs="GHEA Grapalat"/>
        </w:rPr>
        <w:t xml:space="preserve"> ՀՀ էկոնոմիկայի նախարարության «Նորամուծության և ձեռներեցության ազգային կենտրոն» պետական ոչ առևտրային կազմակերպություն (հիմք ընդունելով ՀՀ կառավարության 2020 թվականի մարտի 26-ի 355-Լ Որոշման 4-րդ կետը),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Հայտատուներ՝</w:t>
      </w:r>
      <w:r w:rsidRPr="00EC0DCD">
        <w:rPr>
          <w:rFonts w:ascii="GHEA Grapalat" w:eastAsia="GHEA Grapalat" w:hAnsi="GHEA Grapalat" w:cs="GHEA Grapalat"/>
        </w:rPr>
        <w:t>Կազմակերպություններն են, որոնք Որոշման դրույթներին համապատասխան հավակնում են ստանալ փոխհատուցում,</w:t>
      </w:r>
    </w:p>
    <w:p w:rsidR="00E87E3D" w:rsidRPr="00EC0DCD" w:rsidRDefault="00E87E3D">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hAnsi="GHEA Grapalat"/>
          <w:b/>
          <w:bCs/>
        </w:rPr>
        <w:t>Հայտ</w:t>
      </w:r>
      <w:r w:rsidRPr="00EC0DCD">
        <w:rPr>
          <w:rFonts w:ascii="GHEA Grapalat" w:hAnsi="GHEA Grapalat"/>
        </w:rPr>
        <w:t>՝ փոխհատուցում տրամադրելու մասին փաստաթուղթ՝ համաձայն սույն կարգի 1-ին հավելվածի</w:t>
      </w:r>
      <w:r w:rsidRPr="00EC0DCD">
        <w:rPr>
          <w:rFonts w:asciiTheme="minorHAnsi" w:hAnsiTheme="minorHAnsi" w:cs="Courier New"/>
        </w:rPr>
        <w:t> </w:t>
      </w:r>
      <w:r w:rsidRPr="00EC0DCD">
        <w:rPr>
          <w:rFonts w:ascii="GHEA Grapalat" w:hAnsi="GHEA Grapalat"/>
        </w:rPr>
        <w:t xml:space="preserve"> ձևի,</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Շահառու՝</w:t>
      </w:r>
      <w:r w:rsidR="00CB4EC9" w:rsidRPr="00EC0DCD">
        <w:rPr>
          <w:rFonts w:ascii="GHEA Grapalat" w:eastAsia="GHEA Grapalat" w:hAnsi="GHEA Grapalat" w:cs="GHEA Grapalat"/>
        </w:rPr>
        <w:t>Հ</w:t>
      </w:r>
      <w:r w:rsidRPr="00EC0DCD">
        <w:rPr>
          <w:rFonts w:ascii="GHEA Grapalat" w:eastAsia="GHEA Grapalat" w:hAnsi="GHEA Grapalat" w:cs="GHEA Grapalat"/>
        </w:rPr>
        <w:t>այտատուներ, որոնց հանդեպ կայացվել է Որոշում տրամադրել փոխհատուցում,</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Բարձր որակավորում ունեցող մասնագետ՝ (ԲՈՈՒՄ)</w:t>
      </w:r>
      <w:r w:rsidRPr="00EC0DCD">
        <w:rPr>
          <w:rFonts w:ascii="GHEA Grapalat" w:eastAsia="GHEA Grapalat" w:hAnsi="GHEA Grapalat" w:cs="GHEA Grapalat"/>
        </w:rPr>
        <w:t xml:space="preserve"> Կազմակերպության աշխատող, որը համապատասխանում է 355-Լ Որոշման 2-րդ հավելվածի 3-րդ կետով սահմանված պահանջներին,</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 xml:space="preserve">Աշխատավարձ՝ համաձայն ՀՀ Աշխատանքային օրենսգրքի՝ </w:t>
      </w:r>
      <w:r w:rsidRPr="00EC0DCD">
        <w:rPr>
          <w:rFonts w:ascii="GHEA Grapalat" w:eastAsia="GHEA Grapalat" w:hAnsi="GHEA Grapalat" w:cs="GHEA Grapalat"/>
        </w:rPr>
        <w:t>հայտատու Կազմակերպության աշխատողի վարձատրությունն է, որը սահմանվում է Աշխատանքային պայմանագրի  հիման վրա, ներառյալ եկամտային հարկը,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Աշխատավարձի հավասարեցված վճարումներ՝</w:t>
      </w:r>
      <w:r w:rsidR="00DC4CCE">
        <w:rPr>
          <w:rFonts w:ascii="GHEA Grapalat" w:eastAsia="GHEA Grapalat" w:hAnsi="GHEA Grapalat" w:cs="GHEA Grapalat"/>
          <w:b/>
        </w:rPr>
        <w:t xml:space="preserve"> </w:t>
      </w:r>
      <w:r w:rsidRPr="00EC0DCD">
        <w:rPr>
          <w:rFonts w:ascii="GHEA Grapalat" w:eastAsia="GHEA Grapalat" w:hAnsi="GHEA Grapalat" w:cs="GHEA Grapalat"/>
        </w:rPr>
        <w:t>հայտատուի կողմից աշխատողին սահմանված կարգով վճարվող</w:t>
      </w:r>
      <w:r w:rsidR="00CB4EC9" w:rsidRPr="00EC0DCD">
        <w:rPr>
          <w:rFonts w:ascii="GHEA Grapalat" w:eastAsia="GHEA Grapalat" w:hAnsi="GHEA Grapalat" w:cs="GHEA Grapalat"/>
        </w:rPr>
        <w:t>ծախսեր</w:t>
      </w:r>
      <w:r w:rsidRPr="00EC0DCD">
        <w:rPr>
          <w:rFonts w:ascii="GHEA Grapalat" w:eastAsia="GHEA Grapalat" w:hAnsi="GHEA Grapalat" w:cs="GHEA Grapalat"/>
        </w:rPr>
        <w:t>, որը սահմանված է 2013 թվականի N 853-Ն «ԱՇԽԱՏԱՎԱՐՁԻ ԵՎ ԴՐԱՆ ՀԱՎԱՍԱՐԵՑՎԱԾ ԱՅԼ ՎՃԱՐՈՒՄՆԵՐԻ ՑԱՆԿԸ ՍԱՀՄԱՆԵԼՈՒ ՄԱՍԻՆ» օրենքում,</w:t>
      </w:r>
    </w:p>
    <w:p w:rsidR="006C4B55" w:rsidRPr="00EC0DCD" w:rsidRDefault="00111922">
      <w:pPr>
        <w:numPr>
          <w:ilvl w:val="0"/>
          <w:numId w:val="6"/>
        </w:numPr>
        <w:pBdr>
          <w:top w:val="nil"/>
          <w:left w:val="nil"/>
          <w:bottom w:val="nil"/>
          <w:right w:val="nil"/>
          <w:between w:val="nil"/>
        </w:pBdr>
        <w:spacing w:line="240" w:lineRule="auto"/>
        <w:jc w:val="both"/>
        <w:rPr>
          <w:rFonts w:ascii="GHEA Grapalat" w:eastAsia="GHEA Grapalat" w:hAnsi="GHEA Grapalat" w:cs="GHEA Grapalat"/>
        </w:rPr>
      </w:pPr>
      <w:r w:rsidRPr="00EC0DCD">
        <w:rPr>
          <w:rFonts w:ascii="GHEA Grapalat" w:eastAsia="GHEA Grapalat" w:hAnsi="GHEA Grapalat" w:cs="GHEA Grapalat"/>
          <w:b/>
        </w:rPr>
        <w:t>Հայտերի ստուգման արձանագրություն՝</w:t>
      </w:r>
      <w:r w:rsidRPr="00EC0DCD">
        <w:rPr>
          <w:rFonts w:ascii="GHEA Grapalat" w:eastAsia="GHEA Grapalat" w:hAnsi="GHEA Grapalat" w:cs="GHEA Grapalat"/>
        </w:rPr>
        <w:t xml:space="preserve"> գործողությունների հաջորդական իրականացման արդյունքում ստացված փաստաթուղթ, որտեղ արտացոլված են հայտերի ստուգման արդյունքները, ինչպես նաև տրված է տեղեկատվություն փոխհատուցման վճարման և Լիազոր </w:t>
      </w:r>
      <w:r w:rsidRPr="00EC0DCD">
        <w:rPr>
          <w:rFonts w:ascii="GHEA Grapalat" w:eastAsia="GHEA Grapalat" w:hAnsi="GHEA Grapalat" w:cs="GHEA Grapalat"/>
        </w:rPr>
        <w:lastRenderedPageBreak/>
        <w:t>մարմնի կողմից ընդունված Որոշման մասին, այդ թվում՝ տեղեկություններ հայտատու Կազմակերպության անվանման, ՀՎՀ</w:t>
      </w:r>
      <w:r w:rsidR="009A582B" w:rsidRPr="00EC0DCD">
        <w:rPr>
          <w:rFonts w:ascii="GHEA Grapalat" w:eastAsia="GHEA Grapalat" w:hAnsi="GHEA Grapalat" w:cs="GHEA Grapalat"/>
        </w:rPr>
        <w:t>Հ</w:t>
      </w:r>
      <w:r w:rsidRPr="00EC0DCD">
        <w:rPr>
          <w:rFonts w:ascii="GHEA Grapalat" w:eastAsia="GHEA Grapalat" w:hAnsi="GHEA Grapalat" w:cs="GHEA Grapalat"/>
        </w:rPr>
        <w:t>, բանկային վավերապայմանների, այն աշխատողների ամբողջական անվանման մասին, որոնց տվյալները ստուգվել են` ինչպես աշխատավարձի չափը, այնպես էլ վճարման ենթակա փոխհատուցման չափը հայտի ներկայացման օրվանից 3 տարվա ընթացքում:</w:t>
      </w:r>
    </w:p>
    <w:p w:rsidR="006C4B55" w:rsidRPr="00EC0DCD" w:rsidRDefault="00111922">
      <w:pPr>
        <w:numPr>
          <w:ilvl w:val="0"/>
          <w:numId w:val="6"/>
        </w:numPr>
        <w:spacing w:line="240" w:lineRule="auto"/>
        <w:jc w:val="both"/>
        <w:rPr>
          <w:rFonts w:ascii="GHEA Grapalat" w:eastAsia="GHEA Grapalat" w:hAnsi="GHEA Grapalat" w:cs="GHEA Grapalat"/>
          <w:i/>
        </w:rPr>
      </w:pPr>
      <w:r w:rsidRPr="00EC0DCD">
        <w:rPr>
          <w:rFonts w:ascii="GHEA Grapalat" w:eastAsia="GHEA Grapalat" w:hAnsi="GHEA Grapalat" w:cs="GHEA Grapalat"/>
          <w:b/>
        </w:rPr>
        <w:t>Պայմանագիր՝</w:t>
      </w:r>
      <w:r w:rsidRPr="00EC0DCD">
        <w:rPr>
          <w:rFonts w:ascii="GHEA Grapalat" w:eastAsia="GHEA Grapalat" w:hAnsi="GHEA Grapalat" w:cs="GHEA Grapalat"/>
        </w:rPr>
        <w:t>Շահառուի և Լիազոր մարմնի միջև սույն կարգի 3-րդ հավելվածում ներկայացված ձևով կնքվող փոխհատուցման տրամադրման մասին համաձայնագիր:</w:t>
      </w:r>
    </w:p>
    <w:p w:rsidR="006C4B55" w:rsidRPr="00EC0DCD" w:rsidRDefault="00111922">
      <w:pPr>
        <w:spacing w:line="240" w:lineRule="auto"/>
        <w:ind w:firstLine="360"/>
        <w:jc w:val="both"/>
        <w:rPr>
          <w:rFonts w:ascii="GHEA Grapalat" w:hAnsi="GHEA Grapalat"/>
        </w:rPr>
      </w:pPr>
      <w:r w:rsidRPr="00EC0DCD">
        <w:rPr>
          <w:rFonts w:ascii="GHEA Grapalat" w:hAnsi="GHEA Grapalat"/>
        </w:rPr>
        <w:t>Սույն կարգով օգտագործվող այլ հասկացություններն ու եզրույթները կիրառվում են գործող օրենսդրությամբ սահմանված իմաստներով:</w:t>
      </w:r>
    </w:p>
    <w:p w:rsidR="006C4B55" w:rsidRPr="00EC0DCD" w:rsidRDefault="00111922" w:rsidP="00295972">
      <w:pPr>
        <w:widowControl w:val="0"/>
        <w:spacing w:after="0"/>
        <w:jc w:val="both"/>
        <w:rPr>
          <w:rFonts w:ascii="GHEA Grapalat" w:eastAsia="GHEA Grapalat" w:hAnsi="GHEA Grapalat" w:cs="GHEA Grapalat"/>
        </w:rPr>
      </w:pPr>
      <w:r w:rsidRPr="00EC0DCD">
        <w:rPr>
          <w:rFonts w:ascii="GHEA Grapalat" w:hAnsi="GHEA Grapalat"/>
        </w:rPr>
        <w:t>1.4. Փոխհատուցումը տրամադրվում է Հայաստանի Հանրապետության և Լեռնային Ղարաբաղի տարածքում գործունեություն իրականացնող և Հայաստանի Հանրապետության հարկային ռեզիդենտ հանդիսացող Կազմակերպությունների կողմից աշխատավարձի և աշխատավարձին հավասարեցված վճարումների համար կատարված ծախսերի դիմաց:</w:t>
      </w:r>
    </w:p>
    <w:p w:rsidR="006C4B55" w:rsidRPr="00EC0DCD" w:rsidRDefault="00111922" w:rsidP="00E922D9">
      <w:pPr>
        <w:widowControl w:val="0"/>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1.5. Փոխհատուցումը տրամադրվում է ՀՀ </w:t>
      </w:r>
      <w:r w:rsidR="00056593" w:rsidRPr="00EC0DCD">
        <w:rPr>
          <w:rFonts w:ascii="GHEA Grapalat" w:eastAsia="GHEA Grapalat" w:hAnsi="GHEA Grapalat" w:cs="GHEA Grapalat"/>
        </w:rPr>
        <w:t>ԱԺ</w:t>
      </w:r>
      <w:r w:rsidRPr="00EC0DCD">
        <w:rPr>
          <w:rFonts w:ascii="GHEA Grapalat" w:eastAsia="GHEA Grapalat" w:hAnsi="GHEA Grapalat" w:cs="GHEA Grapalat"/>
        </w:rPr>
        <w:t xml:space="preserve"> կողմից հաստատված բյուջետային հատկացումների և ընթացիկ ֆինանսական տարվա բյուջետային պարտավորությունների բերված սահմանաչափերի կարգով:</w:t>
      </w:r>
    </w:p>
    <w:p w:rsidR="006C4B55" w:rsidRPr="00EC0DCD" w:rsidRDefault="00111922">
      <w:pPr>
        <w:widowControl w:val="0"/>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 Փոխհատուցումը </w:t>
      </w:r>
      <w:r w:rsidR="00D842DF" w:rsidRPr="00EC0DCD">
        <w:rPr>
          <w:rFonts w:ascii="GHEA Grapalat" w:eastAsia="GHEA Grapalat" w:hAnsi="GHEA Grapalat" w:cs="GHEA Grapalat"/>
        </w:rPr>
        <w:t>Հ</w:t>
      </w:r>
      <w:r w:rsidRPr="00EC0DCD">
        <w:rPr>
          <w:rFonts w:ascii="GHEA Grapalat" w:eastAsia="GHEA Grapalat" w:hAnsi="GHEA Grapalat" w:cs="GHEA Grapalat"/>
        </w:rPr>
        <w:t>այտատուին տրամադրվում է հայտատու</w:t>
      </w:r>
      <w:r w:rsidR="00056593" w:rsidRPr="00EC0DCD">
        <w:rPr>
          <w:rFonts w:ascii="GHEA Grapalat" w:eastAsia="GHEA Grapalat" w:hAnsi="GHEA Grapalat" w:cs="GHEA Grapalat"/>
        </w:rPr>
        <w:t>ի</w:t>
      </w:r>
      <w:r w:rsidRPr="00EC0DCD">
        <w:rPr>
          <w:rFonts w:ascii="GHEA Grapalat" w:eastAsia="GHEA Grapalat" w:hAnsi="GHEA Grapalat" w:cs="GHEA Grapalat"/>
        </w:rPr>
        <w:t xml:space="preserve"> Որոշման</w:t>
      </w:r>
      <w:r w:rsidR="008C7CD5">
        <w:rPr>
          <w:rFonts w:ascii="GHEA Grapalat" w:eastAsia="GHEA Grapalat" w:hAnsi="GHEA Grapalat" w:cs="GHEA Grapalat"/>
        </w:rPr>
        <w:t xml:space="preserve"> </w:t>
      </w:r>
      <w:r w:rsidR="00056593" w:rsidRPr="00EC0DCD">
        <w:rPr>
          <w:rFonts w:ascii="GHEA Grapalat" w:eastAsia="GHEA Grapalat" w:hAnsi="GHEA Grapalat" w:cs="GHEA Grapalat"/>
          <w:lang w:val="hy-AM"/>
        </w:rPr>
        <w:t>պայմաններին</w:t>
      </w:r>
      <w:r w:rsidRPr="00EC0DCD">
        <w:rPr>
          <w:rFonts w:ascii="GHEA Grapalat" w:eastAsia="GHEA Grapalat" w:hAnsi="GHEA Grapalat" w:cs="GHEA Grapalat"/>
        </w:rPr>
        <w:t xml:space="preserve"> բավարարող </w:t>
      </w:r>
      <w:r w:rsidR="00056593" w:rsidRPr="00EC0DCD">
        <w:rPr>
          <w:rFonts w:ascii="GHEA Grapalat" w:eastAsia="GHEA Grapalat" w:hAnsi="GHEA Grapalat" w:cs="GHEA Grapalat"/>
        </w:rPr>
        <w:t xml:space="preserve">ԲՈՈւՄ </w:t>
      </w:r>
      <w:r w:rsidR="00056593" w:rsidRPr="00EC0DCD">
        <w:rPr>
          <w:rFonts w:ascii="GHEA Grapalat" w:eastAsia="GHEA Grapalat" w:hAnsi="GHEA Grapalat" w:cs="GHEA Grapalat"/>
          <w:lang w:val="hy-AM"/>
        </w:rPr>
        <w:t>վճարված</w:t>
      </w:r>
      <w:r w:rsidRPr="00EC0DCD">
        <w:rPr>
          <w:rFonts w:ascii="GHEA Grapalat" w:eastAsia="GHEA Grapalat" w:hAnsi="GHEA Grapalat" w:cs="GHEA Grapalat"/>
        </w:rPr>
        <w:t>աշխատավարձի և դրան հավասարեցված այլ վճարներ</w:t>
      </w:r>
      <w:r w:rsidR="00D842DF" w:rsidRPr="00EC0DCD">
        <w:rPr>
          <w:rFonts w:ascii="GHEA Grapalat" w:eastAsia="GHEA Grapalat" w:hAnsi="GHEA Grapalat" w:cs="GHEA Grapalat"/>
        </w:rPr>
        <w:t>ի ծախսերի</w:t>
      </w:r>
      <w:r w:rsidRPr="00EC0DCD">
        <w:rPr>
          <w:rFonts w:ascii="GHEA Grapalat" w:eastAsia="GHEA Grapalat" w:hAnsi="GHEA Grapalat" w:cs="GHEA Grapalat"/>
        </w:rPr>
        <w:t xml:space="preserve"> փոխհատուցման դիմաց, աշխատողների այնպիսի կատեգորիաների համար, որոնք </w:t>
      </w:r>
      <w:r w:rsidR="00D842DF"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Կազմակերպությունում աշխատել են առնվազն երկու ամիս և հայտի ներկայացման օրվան նախորդող  30 ամսից առնվազն 12 ամիսը գտնվել </w:t>
      </w:r>
      <w:r w:rsidR="00D842DF" w:rsidRPr="00EC0DCD">
        <w:rPr>
          <w:rFonts w:ascii="GHEA Grapalat" w:eastAsia="GHEA Grapalat" w:hAnsi="GHEA Grapalat" w:cs="GHEA Grapalat"/>
        </w:rPr>
        <w:t>են</w:t>
      </w:r>
      <w:r w:rsidRPr="00EC0DCD">
        <w:rPr>
          <w:rFonts w:ascii="GHEA Grapalat" w:eastAsia="GHEA Grapalat" w:hAnsi="GHEA Grapalat" w:cs="GHEA Grapalat"/>
        </w:rPr>
        <w:t xml:space="preserve">  Հայաստանի Հանրապետության տարածքից դուրս։</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Փոխհատուցումը նախատեսվում է տրամադրել հետևյալ չափով</w:t>
      </w:r>
      <w:r w:rsidR="00D842DF" w:rsidRPr="00EC0DCD">
        <w:rPr>
          <w:rFonts w:ascii="GHEA Grapalat" w:eastAsia="GHEA Grapalat" w:hAnsi="GHEA Grapalat" w:cs="GHEA Grapalat"/>
        </w:rPr>
        <w:t>՝</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1.6.1. Բակալավրի, մագիստրոսի աստիճան ունեցող հայտատուի աշխատողին, ում գիտական աստիճանը ստացվել է հայտ ներկայացնելու տարում հրապարակված QS համաշխարհային համալսարանների վարկանիշի (QS World University Rankings) առաջատար 400 (</w:t>
      </w:r>
      <w:r w:rsidR="009A582B" w:rsidRPr="00EC0DCD">
        <w:rPr>
          <w:rFonts w:ascii="GHEA Grapalat" w:eastAsia="GHEA Grapalat" w:hAnsi="GHEA Grapalat" w:cs="GHEA Grapalat"/>
        </w:rPr>
        <w:t xml:space="preserve">չորս </w:t>
      </w:r>
      <w:r w:rsidRPr="00EC0DCD">
        <w:rPr>
          <w:rFonts w:ascii="GHEA Grapalat" w:eastAsia="GHEA Grapalat" w:hAnsi="GHEA Grapalat" w:cs="GHEA Grapalat"/>
        </w:rPr>
        <w:t xml:space="preserve">հարյուր) ԲՈՒՀ-երից որևէ մեկից՝ նախատեսվում է փոխհատուցել աշխատավարձի և դրան հավասարեցված վճարների </w:t>
      </w:r>
      <w:sdt>
        <w:sdtPr>
          <w:rPr>
            <w:rFonts w:ascii="GHEA Grapalat" w:hAnsi="GHEA Grapalat"/>
          </w:rPr>
          <w:tag w:val="goog_rdk_0"/>
          <w:id w:val="2850641"/>
        </w:sdtPr>
        <w:sdtEndPr/>
        <w:sdtContent>
          <w:r w:rsidRPr="00EC0DCD">
            <w:rPr>
              <w:rFonts w:ascii="GHEA Grapalat" w:eastAsia="Tahoma" w:hAnsi="GHEA Grapalat" w:cs="Tahoma"/>
            </w:rPr>
            <w:t xml:space="preserve">առավելագույնը  </w:t>
          </w:r>
        </w:sdtContent>
      </w:sdt>
      <w:sdt>
        <w:sdtPr>
          <w:rPr>
            <w:rFonts w:ascii="GHEA Grapalat" w:hAnsi="GHEA Grapalat"/>
          </w:rPr>
          <w:tag w:val="goog_rdk_1"/>
          <w:id w:val="2850642"/>
        </w:sdtPr>
        <w:sdtEndPr/>
        <w:sdtContent>
          <w:r w:rsidRPr="00EC0DCD">
            <w:rPr>
              <w:rFonts w:ascii="GHEA Grapalat" w:eastAsia="Tahoma" w:hAnsi="GHEA Grapalat" w:cs="Tahoma"/>
            </w:rPr>
            <w:t xml:space="preserve"> 20%, սակայն ոչ ավելի, քան ամսական 1 000 000 (մեկ միլիոն) դրամ և ոչ ավելի, քան փոխհատուցման ժամանակահատվածի համար վճարված եկամտային հարկը:</w:t>
          </w:r>
        </w:sdtContent>
      </w:sdt>
    </w:p>
    <w:p w:rsidR="006C4B55" w:rsidRPr="00EC0DCD" w:rsidRDefault="00111922" w:rsidP="00BC2818">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1.6.2. </w:t>
      </w:r>
      <w:r w:rsidR="00BC2818" w:rsidRPr="00EC0DCD">
        <w:rPr>
          <w:rFonts w:ascii="GHEA Grapalat" w:eastAsia="GHEA Grapalat" w:hAnsi="GHEA Grapalat" w:cs="GHEA Grapalat"/>
        </w:rPr>
        <w:t>Հայտատուի աշխատողին, ով ունի ն</w:t>
      </w:r>
      <w:r w:rsidR="00056593" w:rsidRPr="00EC0DCD">
        <w:rPr>
          <w:rFonts w:ascii="GHEA Grapalat" w:hAnsi="GHEA Grapalat" w:cs="Arial"/>
        </w:rPr>
        <w:t>վազագույնը 10 (տասը) տարվա աշխատանքային փորձ</w:t>
      </w:r>
      <w:r w:rsidR="00056593" w:rsidRPr="00EC0DCD">
        <w:rPr>
          <w:rFonts w:ascii="Courier New" w:hAnsi="Courier New" w:cs="Courier New"/>
        </w:rPr>
        <w:t> </w:t>
      </w:r>
      <w:r w:rsidR="00056593" w:rsidRPr="00EC0DCD">
        <w:rPr>
          <w:rFonts w:ascii="GHEA Grapalat" w:hAnsi="GHEA Grapalat" w:cs="Arial"/>
        </w:rPr>
        <w:t>հետևյալ վարկանիշային կամ ինդեքս թողարկող ըներությունների կողմից</w:t>
      </w:r>
      <w:r w:rsidR="00056593" w:rsidRPr="00EC0DCD">
        <w:rPr>
          <w:rFonts w:ascii="Courier New" w:hAnsi="Courier New" w:cs="Courier New"/>
        </w:rPr>
        <w:t> </w:t>
      </w:r>
      <w:r w:rsidR="00056593" w:rsidRPr="00EC0DCD">
        <w:rPr>
          <w:rFonts w:ascii="GHEA Grapalat" w:hAnsi="GHEA Grapalat" w:cs="Arial"/>
        </w:rPr>
        <w:t>թողարկված վարկանիշի կամ ինդեքսի մաս կազմող ընկերություններում</w:t>
      </w:r>
      <w:r w:rsidR="00056593" w:rsidRPr="00EC0DCD">
        <w:rPr>
          <w:rFonts w:ascii="Arial" w:hAnsi="Arial" w:cs="Arial"/>
        </w:rPr>
        <w:t>՝ </w:t>
      </w:r>
      <w:r w:rsidRPr="00EC0DCD">
        <w:rPr>
          <w:rFonts w:ascii="GHEA Grapalat" w:eastAsia="GHEA Grapalat" w:hAnsi="GHEA Grapalat" w:cs="GHEA Grapalat"/>
        </w:rPr>
        <w:t xml:space="preserve">Forbes, Fortune, HeadHunter, NIFTY, Dow Jones, FTSE, S&amp;P, SE Composite, SZSE, KOSPI, KOSDAQ, SE SENSEX, NSE of India, WESPA, IBRX, ITEL, Nikkei, TOPIX, DAX, MDAX, MOEX Russia, նախատեսվում է փոխհատուցել  աշխատավարձի և դրան հավասարեցված վճարների </w:t>
      </w:r>
      <w:sdt>
        <w:sdtPr>
          <w:rPr>
            <w:rFonts w:ascii="GHEA Grapalat" w:hAnsi="GHEA Grapalat"/>
          </w:rPr>
          <w:tag w:val="goog_rdk_3"/>
          <w:id w:val="2850644"/>
        </w:sdtPr>
        <w:sdtEndPr/>
        <w:sdtContent>
          <w:r w:rsidRPr="00EC0DCD">
            <w:rPr>
              <w:rFonts w:ascii="GHEA Grapalat" w:eastAsia="Tahoma" w:hAnsi="GHEA Grapalat" w:cs="Tahoma"/>
            </w:rPr>
            <w:t xml:space="preserve">առավելագույնը  </w:t>
          </w:r>
        </w:sdtContent>
      </w:sdt>
      <w:sdt>
        <w:sdtPr>
          <w:rPr>
            <w:rFonts w:ascii="GHEA Grapalat" w:hAnsi="GHEA Grapalat"/>
          </w:rPr>
          <w:tag w:val="goog_rdk_4"/>
          <w:id w:val="2850645"/>
        </w:sdtPr>
        <w:sdtEndPr/>
        <w:sdtContent>
          <w:r w:rsidRPr="00EC0DCD">
            <w:rPr>
              <w:rFonts w:ascii="GHEA Grapalat" w:eastAsia="Tahoma" w:hAnsi="GHEA Grapalat" w:cs="Tahoma"/>
            </w:rPr>
            <w:t xml:space="preserve"> 20%, սակայն ոչ ավելի, քան ամսական 1 000 000 (մեկ միլիոն) դրամ և ոչ ավելի, քան  փոխհատուցման ժամանակահատվածի համար վճարված եկամտային հարկը:</w:t>
          </w:r>
        </w:sdtContent>
      </w:sdt>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 1.6.3. Բակալավրի, մագիստրոսի աստիճան ունեցող հայտատուի աշխատողին, ում գիտական աստիճանը ստացվել է հայտի ներկայացման տարում գործող QS համաշխարհային </w:t>
      </w:r>
      <w:r w:rsidRPr="00EC0DCD">
        <w:rPr>
          <w:rFonts w:ascii="GHEA Grapalat" w:eastAsia="GHEA Grapalat" w:hAnsi="GHEA Grapalat" w:cs="GHEA Grapalat"/>
        </w:rPr>
        <w:lastRenderedPageBreak/>
        <w:t>համալսարանների վարկանիշի (QS World university Rankings) առաջատար 400 (չորս հարյուր) ԲՈՒՀ-երից մեկում՝ և ունի գիտությունների դոկտորի աստիճան ամսական նախատեսվում է աշխատավարձի վճարման և աշխատավարձին հավասարեցված վճարումների փոխհատուցում կատարված ծախսերի 50%-ից ոչ ավելի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1.6.4. Առնվազն 10 (տասը) տարվա աշխատանքային փորձ ունեցող հայտատուի աշխատակցին, որն ընդգրկված է հետևյալ հետևյալ </w:t>
      </w:r>
      <w:sdt>
        <w:sdtPr>
          <w:rPr>
            <w:rFonts w:ascii="GHEA Grapalat" w:hAnsi="GHEA Grapalat"/>
          </w:rPr>
          <w:tag w:val="goog_rdk_5"/>
          <w:id w:val="2850646"/>
        </w:sdtPr>
        <w:sdtEndPr/>
        <w:sdtContent>
          <w:r w:rsidRPr="00EC0DCD">
            <w:rPr>
              <w:rFonts w:ascii="GHEA Grapalat" w:eastAsia="Tahoma" w:hAnsi="GHEA Grapalat" w:cs="Tahoma"/>
            </w:rPr>
            <w:t xml:space="preserve">վարկանիշային կամ ինդեքս թողարկող ըներությունների կողմից  թողարկված վարկանիշի կամ ինդեքսի մաս կազմող ընկերություններում՝ </w:t>
          </w:r>
        </w:sdtContent>
      </w:sdt>
      <w:r w:rsidRPr="00EC0DCD">
        <w:rPr>
          <w:rFonts w:ascii="GHEA Grapalat" w:eastAsia="GHEA Grapalat" w:hAnsi="GHEA Grapalat" w:cs="GHEA Grapalat"/>
        </w:rPr>
        <w:t>Forbes, Fortune, HeadHunter, NIFTY, Dow Jones, FTSE, S&amp;P, SE Composite, SZSE, KOSPI, KOSDAQ, SE SENSEX, NSE of India, WESPA, IBRX, ITEL, Nikkei, TOPIX, DAX, MDAX, MOEX Russia և ունի  գիտությունների դոկտորի կոչում նախատեսվում է փոխհատուցել աշխատավարձի կատարված վճարման և աշխատավարձին հավասարեցված վճարների ոչ ավելի քան 50%-ը, սակայն ոչ ավելի, քան ամսական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1.6.5. Գիտությունների դոկտորի աստիճան ունեցող հայտատուի աշխատողին, ում գիտական աստիճանը ստացվել է հայտի ներկայացման տարում գործող QS համաշխարհային համալսարանների վարկանիշի (QS World university Rankings) առաջատար 400 (չորս հարյուր) ԲՈՒՀ-երից մեկում՝  նախատեսվում է փոխհատուցել աշխատավարձի կատարված վճարման և աշխատավարձին հավասարեցված վճարների ոչ ավելի քան 50%-ը, սակայն ոչ ավելի, քան ամսական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1.6.6. Հայաստանի Հանրապետության տարածքում գտնվող ԲՈՒՀ-երի գիտությունների թեկնածուի և (կամ) դոկտորի աստիճան ունեցող դասախոսներին՝ նախատեսվում է փոխհատուցել աշխատավարձի կատարված վճարման և աշխատավարձին հավասարեցված վճարների 70%-ը, սակայն ոչ ավելի քան ամսական մինչև 2 000 000 (երկու միլիոն) դրամի չափով: </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1.7. Փոխհատուցում ստացողները որոշվում են հայտատուների ներկայացրած հայտերի ստուգման և գնահատման արդյունքներով: Մեկ հայտատուն կարող է ներկայացնել մի քանի հայտ, եթե հայտատուի աշխատողների մասին տեղեկությունները չեն կրկնօրինակվում հայտի կազմում:</w:t>
      </w:r>
    </w:p>
    <w:p w:rsidR="006C4B55" w:rsidRPr="00EC0DCD" w:rsidRDefault="009A582B" w:rsidP="009A582B">
      <w:pPr>
        <w:spacing w:after="0" w:line="240" w:lineRule="auto"/>
        <w:ind w:firstLine="360"/>
        <w:jc w:val="both"/>
        <w:rPr>
          <w:rFonts w:ascii="GHEA Grapalat" w:eastAsia="GHEA Grapalat" w:hAnsi="GHEA Grapalat" w:cs="GHEA Grapalat"/>
          <w:b/>
        </w:rPr>
      </w:pPr>
      <w:r w:rsidRPr="00EC0DCD">
        <w:rPr>
          <w:rFonts w:ascii="GHEA Grapalat" w:eastAsia="GHEA Grapalat" w:hAnsi="GHEA Grapalat" w:cs="GHEA Grapalat"/>
        </w:rPr>
        <w:t>1.8Կ</w:t>
      </w:r>
      <w:r w:rsidR="00111922" w:rsidRPr="00EC0DCD">
        <w:rPr>
          <w:rFonts w:ascii="GHEA Grapalat" w:eastAsia="GHEA Grapalat" w:hAnsi="GHEA Grapalat" w:cs="GHEA Grapalat"/>
        </w:rPr>
        <w:t>ետում սահմանված բոլոր տեսակների համար իրականացվում է հայտերի միասնական ընդունում:</w:t>
      </w:r>
    </w:p>
    <w:p w:rsidR="006C4B55" w:rsidRPr="00EC0DCD" w:rsidRDefault="006C4B55">
      <w:pPr>
        <w:spacing w:after="0" w:line="240" w:lineRule="auto"/>
        <w:jc w:val="both"/>
        <w:rPr>
          <w:rFonts w:ascii="GHEA Grapalat" w:eastAsia="GHEA Grapalat" w:hAnsi="GHEA Grapalat" w:cs="GHEA Grapalat"/>
          <w:b/>
        </w:rPr>
      </w:pPr>
    </w:p>
    <w:p w:rsidR="006C4B55" w:rsidRPr="00EC0DCD" w:rsidRDefault="00111922">
      <w:pPr>
        <w:spacing w:line="240" w:lineRule="auto"/>
        <w:jc w:val="both"/>
        <w:rPr>
          <w:rFonts w:ascii="GHEA Grapalat" w:eastAsia="GHEA Grapalat" w:hAnsi="GHEA Grapalat" w:cs="GHEA Grapalat"/>
          <w:b/>
        </w:rPr>
      </w:pPr>
      <w:r w:rsidRPr="00EC0DCD">
        <w:rPr>
          <w:rFonts w:ascii="GHEA Grapalat" w:eastAsia="GHEA Grapalat" w:hAnsi="GHEA Grapalat" w:cs="GHEA Grapalat"/>
          <w:b/>
        </w:rPr>
        <w:t>2. Հայտերի ընդունման և դիտարկման կարգը</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2.1. Հայտերի ընդունման մասին որոշումն ընդունում է Լիազոր մարմինը՝ կազմելով Լիազոր մարմնի նորմատիվ ակտ:</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2.2. Հայտերի դիտարկման, ստուգման, ինչպես նաև փոխհատուցում ստացողների սահմանման համար Լիազոր մարմինը ձևավորում է Հանձնաժողով: Հանձնաժողովի կանոնակարգն ու կազմը հաստատվում են ըստ Լիազոր մարմնի նորմատիվ ակտի: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կազմում կարող են ընդգրկվել Հայաստանի Հանրապետության գործադիր իշխանության մարմիններում պետական քաղաքացիական ծառայության պաշտոններ զբաղեցնող անձինք, Լիազոր մարմ</w:t>
      </w:r>
      <w:sdt>
        <w:sdtPr>
          <w:rPr>
            <w:rFonts w:ascii="GHEA Grapalat" w:hAnsi="GHEA Grapalat"/>
          </w:rPr>
          <w:tag w:val="goog_rdk_6"/>
          <w:id w:val="2850647"/>
        </w:sdtPr>
        <w:sdtEndPr/>
        <w:sdtContent>
          <w:r w:rsidRPr="00EC0DCD">
            <w:rPr>
              <w:rFonts w:ascii="GHEA Grapalat" w:eastAsia="Tahoma" w:hAnsi="GHEA Grapalat" w:cs="Tahoma"/>
            </w:rPr>
            <w:t>նի</w:t>
          </w:r>
        </w:sdtContent>
      </w:sdt>
      <w:r w:rsidRPr="00EC0DCD">
        <w:rPr>
          <w:rFonts w:ascii="GHEA Grapalat" w:eastAsia="GHEA Grapalat" w:hAnsi="GHEA Grapalat" w:cs="GHEA Grapalat"/>
        </w:rPr>
        <w:t>, ինչպես նաև Հայաստանի Հանրապետության և Լեռնային Ղարաբաղի տարածքում գործող հասարակական կազմակերպությունների ներկայացուցիչները: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նախագահը Լիազոր մարմնի գործադիր տնօրենն է, իսկ Հանձնաժողովի քարտուղարը՝ Լիազոր մարմնի ներկայացուցիչը։ Հանձնաժողովի նախագահի բացակայության դեպքում նրա լիազորությունները կատարում է Հանձնաժողովի նախագահի տեղակալը: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lastRenderedPageBreak/>
        <w:t>Հանձնաժողովի նիստն անցկացվում է հայտերի դիտարկման, հայտի մերժման հիմքերի առկայության (բացակայության) ստուգման նպատակով՝ սույն կարգի 2.12-2.13 կետերին համապատասխան: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նիստն իրավազոր է, եթե դրան ներկա է Հանձնաժողովի անդամների կեսից ավելին։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կողմից հայտերի քննարկման արդյունքները տեղ են գտնում Հանձնաժողովի նիստի արձանագրության մեջ, որն ուղարկվում է Լիազոր մարմին՝ հայտերի քննարկման օրվանից ոչ ուշ, քան երեք աշխատանքային օրվա ընթացքում:</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2.3. Հայտերի ընդունումից առնվազն մեկ աշխատանքային օր առաջ Լիազոր մարմինը համացանցում՝ Լիազոր մարմնի պաշտոնական կայքում, տեղադրում է հայտերի ընդունման մասին Հայտարարություն:</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2.4. Հայտատուն կարող է Հայտարարության դրույթների վերաբերյալ պարզաբանում ստանալ համապատասխան դիմումը Լիազոր մարմին ուղարկելու միջոցով:</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2.5. Հայտերի ընդունման ժամկետում հայտատուները Հանձնաժողովին են ներկայացնում հետևյալ փաստաթղթերը</w:t>
      </w:r>
      <w:r w:rsidRPr="00EC0DCD">
        <w:rPr>
          <w:rFonts w:ascii="MS Mincho" w:eastAsia="MS Mincho" w:hAnsi="MS Mincho" w:cs="MS Mincho" w:hint="eastAsia"/>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ա) </w:t>
      </w:r>
      <w:proofErr w:type="gramStart"/>
      <w:r w:rsidRPr="00EC0DCD">
        <w:rPr>
          <w:rFonts w:ascii="GHEA Grapalat" w:eastAsia="GHEA Grapalat" w:hAnsi="GHEA Grapalat" w:cs="GHEA Grapalat"/>
        </w:rPr>
        <w:t>համաձայն</w:t>
      </w:r>
      <w:proofErr w:type="gramEnd"/>
      <w:r w:rsidRPr="00EC0DCD">
        <w:rPr>
          <w:rFonts w:ascii="GHEA Grapalat" w:eastAsia="GHEA Grapalat" w:hAnsi="GHEA Grapalat" w:cs="GHEA Grapalat"/>
        </w:rPr>
        <w:t xml:space="preserve"> սույն կարգի 1-ին հավելվածի ձևի՝ փոխհատուցում տրամադրելու մասին հայտ,</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բ) 1.6 կետում նշված չափանիշներին համապատասխանող աշխատողների ցանկ, որտեղ նշված է աշխատավարձի և աշխատավարձին հավասարեցված վճարների   չափը՝ համաձայն փոխհատուցման տրամադրման հայտին կցված Հավելված 2-ի,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 գ) Կազմակերպության ԲՈՈՒՄ աշխատակցի փաստաթղթերի վավերացված պատճեններ, որոնք կհավաստեն կրթության և (կամ) գիտական աստիճանի և (կամ) աշխատանքային փորձի առկայությունը՝ համաձայն սույն կարգի 1.6 կետի պահանջների,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դ) </w:t>
      </w:r>
      <w:proofErr w:type="gramStart"/>
      <w:r w:rsidRPr="00EC0DCD">
        <w:rPr>
          <w:rFonts w:ascii="GHEA Grapalat" w:eastAsia="GHEA Grapalat" w:hAnsi="GHEA Grapalat" w:cs="GHEA Grapalat"/>
        </w:rPr>
        <w:t>տեղեկատվական</w:t>
      </w:r>
      <w:proofErr w:type="gramEnd"/>
      <w:r w:rsidRPr="00EC0DCD">
        <w:rPr>
          <w:rFonts w:ascii="GHEA Grapalat" w:eastAsia="GHEA Grapalat" w:hAnsi="GHEA Grapalat" w:cs="GHEA Grapalat"/>
        </w:rPr>
        <w:t xml:space="preserve"> նամակ և վավերացված անձնագրի համապատասխան էջերի պատճեններ, որոնք հաստատում են, որ </w:t>
      </w:r>
      <w:r w:rsidR="00E60661" w:rsidRPr="00EC0DCD">
        <w:rPr>
          <w:rFonts w:ascii="GHEA Grapalat" w:eastAsia="GHEA Grapalat" w:hAnsi="GHEA Grapalat" w:cs="GHEA Grapalat"/>
          <w:lang w:val="ru-RU"/>
        </w:rPr>
        <w:t>Հայտատու</w:t>
      </w:r>
      <w:r w:rsidR="00E60661" w:rsidRPr="00EC0DCD">
        <w:rPr>
          <w:rFonts w:ascii="GHEA Grapalat" w:eastAsia="GHEA Grapalat" w:hAnsi="GHEA Grapalat" w:cs="GHEA Grapalat"/>
        </w:rPr>
        <w:t xml:space="preserve">ի </w:t>
      </w:r>
      <w:r w:rsidRPr="00EC0DCD">
        <w:rPr>
          <w:rFonts w:ascii="GHEA Grapalat" w:eastAsia="GHEA Grapalat" w:hAnsi="GHEA Grapalat" w:cs="GHEA Grapalat"/>
        </w:rPr>
        <w:t>աշխատողը դիմելու պահին նախորդող 30 ամսից առնվազն 12-ը ապրել է Հայաստանի Հանրապետության տարածքից դուրս,</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ե) </w:t>
      </w:r>
      <w:proofErr w:type="gramStart"/>
      <w:r w:rsidRPr="00EC0DCD">
        <w:rPr>
          <w:rFonts w:ascii="GHEA Grapalat" w:eastAsia="GHEA Grapalat" w:hAnsi="GHEA Grapalat" w:cs="GHEA Grapalat"/>
        </w:rPr>
        <w:t>աշխատողի</w:t>
      </w:r>
      <w:proofErr w:type="gramEnd"/>
      <w:r w:rsidRPr="00EC0DCD">
        <w:rPr>
          <w:rFonts w:ascii="GHEA Grapalat" w:eastAsia="GHEA Grapalat" w:hAnsi="GHEA Grapalat" w:cs="GHEA Grapalat"/>
        </w:rPr>
        <w:t xml:space="preserve"> անձը հաստատող փաստաթղթերի պատճենները, մասնավորապես՝ եթե Եվրասիական տնտեսական միության անդամ պետությունների քաղաքացի է, ապա պետք է տրամադրի անձնագիր և օտարերկրյա անձնագիր, եթե աշխատողը այլ երկրների քաղաքացի է՝ օտարերկրյա անձնագիր,</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զ) </w:t>
      </w:r>
      <w:proofErr w:type="gramStart"/>
      <w:r w:rsidRPr="00EC0DCD">
        <w:rPr>
          <w:rFonts w:ascii="GHEA Grapalat" w:eastAsia="GHEA Grapalat" w:hAnsi="GHEA Grapalat" w:cs="GHEA Grapalat"/>
        </w:rPr>
        <w:t>աշխատողի</w:t>
      </w:r>
      <w:proofErr w:type="gramEnd"/>
      <w:r w:rsidRPr="00EC0DCD">
        <w:rPr>
          <w:rFonts w:ascii="GHEA Grapalat" w:eastAsia="GHEA Grapalat" w:hAnsi="GHEA Grapalat" w:cs="GHEA Grapalat"/>
        </w:rPr>
        <w:t xml:space="preserve"> հետ աշխատանքային պայմանագրի (աշխատանքի ընդունման մասին անհատական իրավական ակտի</w:t>
      </w:r>
      <w:r w:rsidR="00E60661" w:rsidRPr="00EC0DCD">
        <w:rPr>
          <w:rFonts w:ascii="GHEA Grapalat" w:eastAsia="GHEA Grapalat" w:hAnsi="GHEA Grapalat" w:cs="GHEA Grapalat"/>
          <w:lang w:val="ru-RU"/>
        </w:rPr>
        <w:t>՝առկայությանդեպքում</w:t>
      </w:r>
      <w:r w:rsidRPr="00EC0DCD">
        <w:rPr>
          <w:rFonts w:ascii="GHEA Grapalat" w:eastAsia="GHEA Grapalat" w:hAnsi="GHEA Grapalat" w:cs="GHEA Grapalat"/>
        </w:rPr>
        <w:t>) պատճենները՝ նշումով աշխատողի հրամանին ծանոթանալու մասին,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է) </w:t>
      </w:r>
      <w:proofErr w:type="gramStart"/>
      <w:r w:rsidRPr="00EC0DCD">
        <w:rPr>
          <w:rFonts w:ascii="GHEA Grapalat" w:eastAsia="GHEA Grapalat" w:hAnsi="GHEA Grapalat" w:cs="GHEA Grapalat"/>
        </w:rPr>
        <w:t>յուրաքանչյուր</w:t>
      </w:r>
      <w:proofErr w:type="gramEnd"/>
      <w:r w:rsidRPr="00EC0DCD">
        <w:rPr>
          <w:rFonts w:ascii="GHEA Grapalat" w:eastAsia="GHEA Grapalat" w:hAnsi="GHEA Grapalat" w:cs="GHEA Grapalat"/>
        </w:rPr>
        <w:t xml:space="preserve"> աշխատողի սոցիալական քարտի համարը կամ </w:t>
      </w:r>
      <w:r w:rsidR="00A97FDC" w:rsidRPr="00EC0DCD">
        <w:rPr>
          <w:rFonts w:ascii="GHEA Grapalat" w:eastAsia="GHEA Grapalat" w:hAnsi="GHEA Grapalat" w:cs="GHEA Grapalat"/>
          <w:lang w:val="hy-AM"/>
        </w:rPr>
        <w:t>դրա</w:t>
      </w:r>
      <w:r w:rsidR="00E60661" w:rsidRPr="00EC0DCD">
        <w:rPr>
          <w:rFonts w:ascii="GHEA Grapalat" w:eastAsia="GHEA Grapalat" w:hAnsi="GHEA Grapalat" w:cs="GHEA Grapalat"/>
          <w:lang w:val="ru-RU"/>
        </w:rPr>
        <w:t>բացակա</w:t>
      </w:r>
      <w:r w:rsidR="009A582B" w:rsidRPr="00EC0DCD">
        <w:rPr>
          <w:rFonts w:ascii="GHEA Grapalat" w:eastAsia="GHEA Grapalat" w:hAnsi="GHEA Grapalat" w:cs="GHEA Grapalat"/>
        </w:rPr>
        <w:t>յելումասինտեղեկանքի համարը</w:t>
      </w:r>
      <w:r w:rsidR="00E60661"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ը) </w:t>
      </w:r>
      <w:proofErr w:type="gramStart"/>
      <w:r w:rsidRPr="00EC0DCD">
        <w:rPr>
          <w:rFonts w:ascii="GHEA Grapalat" w:eastAsia="GHEA Grapalat" w:hAnsi="GHEA Grapalat" w:cs="GHEA Grapalat"/>
        </w:rPr>
        <w:t>յուրաքանչյուր</w:t>
      </w:r>
      <w:proofErr w:type="gramEnd"/>
      <w:r w:rsidRPr="00EC0DCD">
        <w:rPr>
          <w:rFonts w:ascii="GHEA Grapalat" w:eastAsia="GHEA Grapalat" w:hAnsi="GHEA Grapalat" w:cs="GHEA Grapalat"/>
        </w:rPr>
        <w:t xml:space="preserve"> աշխատողի համաձայնությունը, </w:t>
      </w:r>
      <w:r w:rsidR="00A97FDC" w:rsidRPr="00EC0DCD">
        <w:rPr>
          <w:rFonts w:ascii="GHEA Grapalat" w:eastAsia="GHEA Grapalat" w:hAnsi="GHEA Grapalat" w:cs="GHEA Grapalat"/>
        </w:rPr>
        <w:t>ո</w:t>
      </w:r>
      <w:r w:rsidR="00A97FDC" w:rsidRPr="00EC0DCD">
        <w:rPr>
          <w:rFonts w:ascii="GHEA Grapalat" w:eastAsia="GHEA Grapalat" w:hAnsi="GHEA Grapalat" w:cs="GHEA Grapalat"/>
          <w:lang w:val="hy-AM"/>
        </w:rPr>
        <w:t>ւմ</w:t>
      </w:r>
      <w:r w:rsidRPr="00EC0DCD">
        <w:rPr>
          <w:rFonts w:ascii="GHEA Grapalat" w:eastAsia="GHEA Grapalat" w:hAnsi="GHEA Grapalat" w:cs="GHEA Grapalat"/>
        </w:rPr>
        <w:t xml:space="preserve"> մասին տեղեկությունները ներառված են հայտում, անձնական տվյալների մշակման համար՝ №3 հավելվածին համապատասխան,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թ) տեղեկանք (ներ) 1.6.2 և 1.6.4 կետերում նշված ընկերություններից, որտեղ հաստատվում է տվյալ ընկերություններում հայտատուի աշխատողի աշխատանքի ժամկետը, ում մասին տեղեկությունները ներառված են </w:t>
      </w:r>
      <w:r w:rsidR="00C148E6"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այտում: Տեղեկանքը պետք է ստորագրի Կազմակերպության ղեկավարը կամ այլ լիազորված անձ, պետք է ներառի կազմակերպության ղեկավարի կամ լիազորված անձի ամբողջական անվանումը և պաշտոնը, կոնտակտային տվյալները </w:t>
      </w:r>
      <w:r w:rsidRPr="00EC0DCD">
        <w:rPr>
          <w:rFonts w:ascii="GHEA Grapalat" w:eastAsia="GHEA Grapalat" w:hAnsi="GHEA Grapalat" w:cs="GHEA Grapalat"/>
        </w:rPr>
        <w:lastRenderedPageBreak/>
        <w:t>(հեռախոսահամար, էլեկտրոնային փոստ),</w:t>
      </w:r>
      <w:r w:rsidR="00C148E6" w:rsidRPr="00EC0DCD">
        <w:rPr>
          <w:rFonts w:ascii="GHEA Grapalat" w:eastAsia="GHEA Grapalat" w:hAnsi="GHEA Grapalat" w:cs="GHEA Grapalat"/>
          <w:lang w:val="ru-RU"/>
        </w:rPr>
        <w:t>ինչպեսնաև</w:t>
      </w:r>
      <w:r w:rsidRPr="00EC0DCD">
        <w:rPr>
          <w:rFonts w:ascii="GHEA Grapalat" w:eastAsia="GHEA Grapalat" w:hAnsi="GHEA Grapalat" w:cs="GHEA Grapalat"/>
        </w:rPr>
        <w:t>այն պաշտոնը, որում աշխատել է</w:t>
      </w:r>
      <w:r w:rsidR="00C148E6" w:rsidRPr="00EC0DCD">
        <w:rPr>
          <w:rFonts w:ascii="GHEA Grapalat" w:eastAsia="GHEA Grapalat" w:hAnsi="GHEA Grapalat" w:cs="GHEA Grapalat"/>
          <w:lang w:val="ru-RU"/>
        </w:rPr>
        <w:t>ԲՈՈՒՄ</w:t>
      </w:r>
      <w:r w:rsidRPr="00EC0DCD">
        <w:rPr>
          <w:rFonts w:ascii="GHEA Grapalat" w:eastAsia="GHEA Grapalat" w:hAnsi="GHEA Grapalat" w:cs="GHEA Grapalat"/>
        </w:rPr>
        <w:t xml:space="preserve"> աշխատողը, աշխատողի ամբողջական անվանումը, ինչպես նաև կազմակերպությունում աշխատելու ժամկետը: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Հայտը և հայտի կազմում ընդգրկված յուրաքանչյուր փաստաթուղթ պետք է վավերացվի հայտատուի լիազոր անձի ստորագրությամբ և հայտատուի կնիքով</w:t>
      </w:r>
      <w:r w:rsidR="00C148E6" w:rsidRPr="00EC0DCD">
        <w:rPr>
          <w:rFonts w:ascii="GHEA Grapalat" w:eastAsia="GHEA Grapalat" w:hAnsi="GHEA Grapalat" w:cs="GHEA Grapalat"/>
        </w:rPr>
        <w:t xml:space="preserve"> (</w:t>
      </w:r>
      <w:r w:rsidR="00C148E6" w:rsidRPr="00EC0DCD">
        <w:rPr>
          <w:rFonts w:ascii="GHEA Grapalat" w:eastAsia="GHEA Grapalat" w:hAnsi="GHEA Grapalat" w:cs="GHEA Grapalat"/>
          <w:lang w:val="ru-RU"/>
        </w:rPr>
        <w:t>առկայությանդեպքում</w:t>
      </w:r>
      <w:r w:rsidR="00C148E6" w:rsidRPr="00EC0DCD">
        <w:rPr>
          <w:rFonts w:ascii="GHEA Grapalat" w:eastAsia="GHEA Grapalat" w:hAnsi="GHEA Grapalat" w:cs="GHEA Grapalat"/>
        </w:rPr>
        <w:t>)</w:t>
      </w:r>
      <w:r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2.6. Համաձայն սույն Կարգի 2.5 կետում նշված փաստաթղթերը թղթային ձևով ներկայացվում է Լիազոր մարմին՝ Հայաստանի Հանրապետություն</w:t>
      </w:r>
      <w:proofErr w:type="gramStart"/>
      <w:r w:rsidRPr="00EC0DCD">
        <w:rPr>
          <w:rFonts w:ascii="GHEA Grapalat" w:eastAsia="GHEA Grapalat" w:hAnsi="GHEA Grapalat" w:cs="GHEA Grapalat"/>
        </w:rPr>
        <w:t>,ք.Երևան</w:t>
      </w:r>
      <w:proofErr w:type="gramEnd"/>
      <w:r w:rsidRPr="00EC0DCD">
        <w:rPr>
          <w:rFonts w:ascii="GHEA Grapalat" w:eastAsia="GHEA Grapalat" w:hAnsi="GHEA Grapalat" w:cs="GHEA Grapalat"/>
        </w:rPr>
        <w:t>, Կոմիտասի պողոտա 49/3 հասցեով, 2-րդ հարկ, ընդունարան: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2.7. </w:t>
      </w:r>
      <w:r w:rsidR="00C36E59" w:rsidRPr="00EC0DCD">
        <w:rPr>
          <w:rFonts w:ascii="GHEA Grapalat" w:eastAsia="GHEA Grapalat" w:hAnsi="GHEA Grapalat" w:cs="GHEA Grapalat"/>
          <w:lang w:val="ru-RU"/>
        </w:rPr>
        <w:t>Հայտատուն</w:t>
      </w:r>
      <w:r w:rsidRPr="00EC0DCD">
        <w:rPr>
          <w:rFonts w:ascii="GHEA Grapalat" w:eastAsia="GHEA Grapalat" w:hAnsi="GHEA Grapalat" w:cs="GHEA Grapalat"/>
        </w:rPr>
        <w:t xml:space="preserve"> պատասխանատվություն է կրում Հայաստանի Հանրապետության օրենսդրությանը համապատասխան՝ Հանձնաժողով ներկայացված փաստաթղթերի իսկության և տեղեկությունների հավաստիության համար:</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2.8. Հանձնաժողովի քարտուղարը ստուգում է </w:t>
      </w:r>
      <w:r w:rsidR="00C36E59"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այտատուի ներկայացրած փաստաթղթերի առկայությունն ու համապատասխանությունը 1.6 կետում նշված պահանջներին, հայտատուի համապատասխանությունը սույն կարգի 1.4-րդ կետերով սահմանված պահանջներին, ինչպես նաև իրականացնում է փոխհատուցման </w:t>
      </w:r>
      <w:r w:rsidR="0004101B" w:rsidRPr="00EC0DCD">
        <w:rPr>
          <w:rFonts w:ascii="GHEA Grapalat" w:eastAsia="GHEA Grapalat" w:hAnsi="GHEA Grapalat" w:cs="GHEA Grapalat"/>
          <w:lang w:val="ru-RU"/>
        </w:rPr>
        <w:t>Հայտի</w:t>
      </w:r>
      <w:r w:rsidRPr="00EC0DCD">
        <w:rPr>
          <w:rFonts w:ascii="GHEA Grapalat" w:eastAsia="GHEA Grapalat" w:hAnsi="GHEA Grapalat" w:cs="GHEA Grapalat"/>
        </w:rPr>
        <w:t xml:space="preserve"> մեջ պարունակվող տեղեկատվության հավաստիության ստուգում, գրանցում է հայտերի մատյանում և կազմում հայտերի ընդունման մեջ ներգրավված </w:t>
      </w:r>
      <w:r w:rsidR="00C36E59" w:rsidRPr="00EC0DCD">
        <w:rPr>
          <w:rFonts w:ascii="GHEA Grapalat" w:eastAsia="GHEA Grapalat" w:hAnsi="GHEA Grapalat" w:cs="GHEA Grapalat"/>
          <w:lang w:val="ru-RU"/>
        </w:rPr>
        <w:t>Հայտատու</w:t>
      </w:r>
      <w:r w:rsidRPr="00EC0DCD">
        <w:rPr>
          <w:rFonts w:ascii="GHEA Grapalat" w:eastAsia="GHEA Grapalat" w:hAnsi="GHEA Grapalat" w:cs="GHEA Grapalat"/>
        </w:rPr>
        <w:t xml:space="preserve">ների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այտերի </w:t>
      </w:r>
      <w:r w:rsidR="0004101B" w:rsidRPr="00EC0DCD">
        <w:rPr>
          <w:rFonts w:ascii="GHEA Grapalat" w:eastAsia="GHEA Grapalat" w:hAnsi="GHEA Grapalat" w:cs="GHEA Grapalat"/>
          <w:lang w:val="ru-RU"/>
        </w:rPr>
        <w:t>ցանկ</w:t>
      </w:r>
      <w:r w:rsidRPr="00EC0DCD">
        <w:rPr>
          <w:rFonts w:ascii="GHEA Grapalat" w:eastAsia="GHEA Grapalat" w:hAnsi="GHEA Grapalat" w:cs="GHEA Grapalat"/>
        </w:rPr>
        <w:t>, որը ձևավորում և ուղարկում է հարցումներ ՊԵԿ, միգրացիոն ծառայություն և այլ գերատեսչություններ և կազմակերպություններ</w:t>
      </w:r>
      <w:r w:rsidR="00C36E59" w:rsidRPr="00EC0DCD">
        <w:rPr>
          <w:rFonts w:ascii="GHEA Grapalat" w:eastAsia="GHEA Grapalat" w:hAnsi="GHEA Grapalat" w:cs="GHEA Grapalat"/>
          <w:lang w:val="ru-RU"/>
        </w:rPr>
        <w:t>՝ըստանհրաժեշտության</w:t>
      </w:r>
      <w:r w:rsidRPr="00EC0DCD">
        <w:rPr>
          <w:rFonts w:ascii="GHEA Grapalat" w:eastAsia="GHEA Grapalat" w:hAnsi="GHEA Grapalat" w:cs="GHEA Grapalat"/>
        </w:rPr>
        <w:t>:</w:t>
      </w:r>
    </w:p>
    <w:p w:rsidR="006C4B55" w:rsidRPr="00EC0DCD" w:rsidRDefault="00111922" w:rsidP="00E922D9">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Հայտերիև</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այտատուների՝սույնԿարգիպահանջներինհամապատասխանությանկամանհամապատասխանությանմասինտեղեկատվությունըՀանձնաժողովիքարտուղարիկողմիցներկայացվումէՀանձնաժողովիանդամներին՝Հանձնաժողովինիստում։</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2.9. </w:t>
      </w:r>
      <w:r w:rsidRPr="00EC0DCD">
        <w:rPr>
          <w:rFonts w:ascii="GHEA Grapalat" w:eastAsia="GHEA Grapalat" w:hAnsi="GHEA Grapalat" w:cs="GHEA Grapalat"/>
          <w:lang w:val="ru-RU"/>
        </w:rPr>
        <w:t>ՀայտըՀայտատուիկողմիցկարողէհետկանչվելմինչևՀայտարարությանմեջնշվածՀայտերիընդունմանժամկետիավարտը՝համապատասխանդիմումըԼիազորմարմինուղարկելումիջոցով</w:t>
      </w:r>
      <w:r w:rsidRPr="00EC0DCD">
        <w:rPr>
          <w:rFonts w:ascii="GHEA Grapalat" w:eastAsia="GHEA Grapalat" w:hAnsi="GHEA Grapalat" w:cs="GHEA Grapalat"/>
        </w:rPr>
        <w:t xml:space="preserve">: </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Հայտումփոփոխություններիկատարումնիրականացվումէ</w:t>
      </w:r>
      <w:r w:rsidRPr="00EC0DCD">
        <w:rPr>
          <w:rFonts w:ascii="GHEA Grapalat" w:eastAsia="GHEA Grapalat" w:hAnsi="GHEA Grapalat" w:cs="GHEA Grapalat"/>
          <w:lang w:val="ru-RU"/>
        </w:rPr>
        <w:t>Հ</w:t>
      </w:r>
      <w:r w:rsidRPr="00EC0DCD">
        <w:rPr>
          <w:rFonts w:ascii="GHEA Grapalat" w:eastAsia="GHEA Grapalat" w:hAnsi="GHEA Grapalat" w:cs="GHEA Grapalat"/>
        </w:rPr>
        <w:t>այտիհետկանչմանևնոր</w:t>
      </w:r>
      <w:r w:rsidRPr="00EC0DCD">
        <w:rPr>
          <w:rFonts w:ascii="GHEA Grapalat" w:eastAsia="GHEA Grapalat" w:hAnsi="GHEA Grapalat" w:cs="GHEA Grapalat"/>
          <w:lang w:val="ru-RU"/>
        </w:rPr>
        <w:t>Հ</w:t>
      </w:r>
      <w:r w:rsidRPr="00EC0DCD">
        <w:rPr>
          <w:rFonts w:ascii="GHEA Grapalat" w:eastAsia="GHEA Grapalat" w:hAnsi="GHEA Grapalat" w:cs="GHEA Grapalat"/>
        </w:rPr>
        <w:t>այտիներկայացմանմիջոցով:</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Հայտը չի կարող հետ կանչվել Հանձնաժողովի այն նիստի օրվանից հետո, որի ժամանակ դիտարկվել է </w:t>
      </w:r>
      <w:r w:rsidRPr="00EC0DCD">
        <w:rPr>
          <w:rFonts w:ascii="GHEA Grapalat" w:eastAsia="GHEA Grapalat" w:hAnsi="GHEA Grapalat" w:cs="GHEA Grapalat"/>
          <w:lang w:val="ru-RU"/>
        </w:rPr>
        <w:t>Հ</w:t>
      </w:r>
      <w:r w:rsidRPr="00EC0DCD">
        <w:rPr>
          <w:rFonts w:ascii="GHEA Grapalat" w:eastAsia="GHEA Grapalat" w:hAnsi="GHEA Grapalat" w:cs="GHEA Grapalat"/>
        </w:rPr>
        <w:t>այտը։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w:t>
      </w:r>
      <w:r w:rsidR="0004101B" w:rsidRPr="00EC0DCD">
        <w:rPr>
          <w:rFonts w:ascii="GHEA Grapalat" w:eastAsia="GHEA Grapalat" w:hAnsi="GHEA Grapalat" w:cs="GHEA Grapalat"/>
        </w:rPr>
        <w:t>10</w:t>
      </w:r>
      <w:r w:rsidRPr="00EC0DCD">
        <w:rPr>
          <w:rFonts w:ascii="GHEA Grapalat" w:eastAsia="GHEA Grapalat" w:hAnsi="GHEA Grapalat" w:cs="GHEA Grapalat"/>
        </w:rPr>
        <w:t xml:space="preserve">. Փոխհատուցման տրամադրման, փոխհատուցման տրամադրումը մերժելու,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այտը մերժելու մասին որոշման ընդունումն իրականացվում է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այտի ընդունման օրվանից ոչ ուշ, քան </w:t>
      </w:r>
      <w:r w:rsidR="0004101B" w:rsidRPr="00EC0DCD">
        <w:rPr>
          <w:rFonts w:ascii="GHEA Grapalat" w:eastAsia="GHEA Grapalat" w:hAnsi="GHEA Grapalat" w:cs="GHEA Grapalat"/>
        </w:rPr>
        <w:t>20 (</w:t>
      </w:r>
      <w:r w:rsidR="0004101B" w:rsidRPr="00EC0DCD">
        <w:rPr>
          <w:rFonts w:ascii="GHEA Grapalat" w:eastAsia="GHEA Grapalat" w:hAnsi="GHEA Grapalat" w:cs="GHEA Grapalat"/>
          <w:lang w:val="ru-RU"/>
        </w:rPr>
        <w:t>քսան</w:t>
      </w:r>
      <w:r w:rsidR="0004101B" w:rsidRPr="00EC0DCD">
        <w:rPr>
          <w:rFonts w:ascii="GHEA Grapalat" w:eastAsia="GHEA Grapalat" w:hAnsi="GHEA Grapalat" w:cs="GHEA Grapalat"/>
        </w:rPr>
        <w:t>)</w:t>
      </w:r>
      <w:r w:rsidRPr="00EC0DCD">
        <w:rPr>
          <w:rFonts w:ascii="GHEA Grapalat" w:eastAsia="GHEA Grapalat" w:hAnsi="GHEA Grapalat" w:cs="GHEA Grapalat"/>
        </w:rPr>
        <w:t xml:space="preserve"> աշխատանքային օրվա ընթացքում:</w:t>
      </w:r>
    </w:p>
    <w:p w:rsidR="0004101B"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Հայտերը ստուգվում և </w:t>
      </w:r>
      <w:r w:rsidR="0004101B" w:rsidRPr="00EC0DCD">
        <w:rPr>
          <w:rFonts w:ascii="GHEA Grapalat" w:eastAsia="GHEA Grapalat" w:hAnsi="GHEA Grapalat" w:cs="GHEA Grapalat"/>
        </w:rPr>
        <w:t>դիտարկ</w:t>
      </w:r>
      <w:r w:rsidRPr="00EC0DCD">
        <w:rPr>
          <w:rFonts w:ascii="GHEA Grapalat" w:eastAsia="GHEA Grapalat" w:hAnsi="GHEA Grapalat" w:cs="GHEA Grapalat"/>
        </w:rPr>
        <w:t>վում են Հանձնաժողովի կողմից՝ սույն կարգի 2.2-րդ կետին համա</w:t>
      </w:r>
      <w:r w:rsidR="0004101B" w:rsidRPr="00EC0DCD">
        <w:rPr>
          <w:rFonts w:ascii="GHEA Grapalat" w:eastAsia="GHEA Grapalat" w:hAnsi="GHEA Grapalat" w:cs="GHEA Grapalat"/>
        </w:rPr>
        <w:t>ձայն</w:t>
      </w:r>
      <w:r w:rsidRPr="00EC0DCD">
        <w:rPr>
          <w:rFonts w:ascii="GHEA Grapalat" w:eastAsia="GHEA Grapalat" w:hAnsi="GHEA Grapalat" w:cs="GHEA Grapalat"/>
        </w:rPr>
        <w:t xml:space="preserve">՝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կամ այն անձի ներկայությամբ, որը լիազորված է գործող օրենսդրության համապատասխան Հանձնաժողովի նիստում ներկայացնել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շահերը։ Հայտատուի ներկայացուցչի ներկայությունը պարտադիր պայման չէ </w:t>
      </w:r>
      <w:r w:rsidR="0004101B" w:rsidRPr="00EC0DCD">
        <w:rPr>
          <w:rFonts w:ascii="GHEA Grapalat" w:eastAsia="GHEA Grapalat" w:hAnsi="GHEA Grapalat" w:cs="GHEA Grapalat"/>
        </w:rPr>
        <w:t>Հ</w:t>
      </w:r>
      <w:r w:rsidRPr="00EC0DCD">
        <w:rPr>
          <w:rFonts w:ascii="GHEA Grapalat" w:eastAsia="GHEA Grapalat" w:hAnsi="GHEA Grapalat" w:cs="GHEA Grapalat"/>
        </w:rPr>
        <w:t>այտի քննարկման համար։</w:t>
      </w:r>
    </w:p>
    <w:p w:rsidR="006C4B55" w:rsidRPr="00EC0DCD" w:rsidRDefault="0004101B">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Հայտատու</w:t>
      </w:r>
      <w:r w:rsidR="00111922" w:rsidRPr="00EC0DCD">
        <w:rPr>
          <w:rFonts w:ascii="GHEA Grapalat" w:eastAsia="GHEA Grapalat" w:hAnsi="GHEA Grapalat" w:cs="GHEA Grapalat"/>
        </w:rPr>
        <w:t xml:space="preserve">ները կամ </w:t>
      </w:r>
      <w:r w:rsidRPr="00EC0DCD">
        <w:rPr>
          <w:rFonts w:ascii="GHEA Grapalat" w:eastAsia="GHEA Grapalat" w:hAnsi="GHEA Grapalat" w:cs="GHEA Grapalat"/>
        </w:rPr>
        <w:t xml:space="preserve">Հայտատուի </w:t>
      </w:r>
      <w:r w:rsidR="00111922" w:rsidRPr="00EC0DCD">
        <w:rPr>
          <w:rFonts w:ascii="GHEA Grapalat" w:eastAsia="GHEA Grapalat" w:hAnsi="GHEA Grapalat" w:cs="GHEA Grapalat"/>
        </w:rPr>
        <w:t>շահերը ներկայացն</w:t>
      </w:r>
      <w:r w:rsidRPr="00EC0DCD">
        <w:rPr>
          <w:rFonts w:ascii="GHEA Grapalat" w:eastAsia="GHEA Grapalat" w:hAnsi="GHEA Grapalat" w:cs="GHEA Grapalat"/>
        </w:rPr>
        <w:t xml:space="preserve">ող </w:t>
      </w:r>
      <w:r w:rsidR="00111922" w:rsidRPr="00EC0DCD">
        <w:rPr>
          <w:rFonts w:ascii="GHEA Grapalat" w:eastAsia="GHEA Grapalat" w:hAnsi="GHEA Grapalat" w:cs="GHEA Grapalat"/>
        </w:rPr>
        <w:t xml:space="preserve">լիազոր անձինք Հանձնաժողովի նիստում պետք է ունենան անձը հաստատող փաստաթղթեր և լիազորագիր կամ այլ </w:t>
      </w:r>
      <w:proofErr w:type="gramStart"/>
      <w:r w:rsidR="00111922" w:rsidRPr="00EC0DCD">
        <w:rPr>
          <w:rFonts w:ascii="GHEA Grapalat" w:eastAsia="GHEA Grapalat" w:hAnsi="GHEA Grapalat" w:cs="GHEA Grapalat"/>
        </w:rPr>
        <w:t>փաստաթղթեր(</w:t>
      </w:r>
      <w:proofErr w:type="gramEnd"/>
      <w:r w:rsidRPr="00EC0DCD">
        <w:rPr>
          <w:rFonts w:ascii="GHEA Grapalat" w:eastAsia="GHEA Grapalat" w:hAnsi="GHEA Grapalat" w:cs="GHEA Grapalat"/>
        </w:rPr>
        <w:t>Հ</w:t>
      </w:r>
      <w:r w:rsidR="00111922" w:rsidRPr="00EC0DCD">
        <w:rPr>
          <w:rFonts w:ascii="GHEA Grapalat" w:eastAsia="GHEA Grapalat" w:hAnsi="GHEA Grapalat" w:cs="GHEA Grapalat"/>
        </w:rPr>
        <w:t>ա</w:t>
      </w:r>
      <w:r w:rsidRPr="00EC0DCD">
        <w:rPr>
          <w:rFonts w:ascii="GHEA Grapalat" w:eastAsia="GHEA Grapalat" w:hAnsi="GHEA Grapalat" w:cs="GHEA Grapalat"/>
        </w:rPr>
        <w:t>յ</w:t>
      </w:r>
      <w:r w:rsidR="00111922" w:rsidRPr="00EC0DCD">
        <w:rPr>
          <w:rFonts w:ascii="GHEA Grapalat" w:eastAsia="GHEA Grapalat" w:hAnsi="GHEA Grapalat" w:cs="GHEA Grapalat"/>
        </w:rPr>
        <w:t>տատուների ներկայացուցիչների համար)</w:t>
      </w:r>
      <w:r w:rsidRPr="00EC0DCD">
        <w:rPr>
          <w:rFonts w:ascii="GHEA Grapalat" w:eastAsia="GHEA Grapalat" w:hAnsi="GHEA Grapalat" w:cs="GHEA Grapalat"/>
        </w:rPr>
        <w:t>՝ ՀՀ գործող օրենսդրությանը համապատասխան</w:t>
      </w:r>
      <w:r w:rsidR="00111922"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2.1</w:t>
      </w:r>
      <w:r w:rsidR="0004101B" w:rsidRPr="00EC0DCD">
        <w:rPr>
          <w:rFonts w:ascii="GHEA Grapalat" w:eastAsia="GHEA Grapalat" w:hAnsi="GHEA Grapalat" w:cs="GHEA Grapalat"/>
        </w:rPr>
        <w:t>1</w:t>
      </w:r>
      <w:r w:rsidRPr="00EC0DCD">
        <w:rPr>
          <w:rFonts w:ascii="GHEA Grapalat" w:eastAsia="GHEA Grapalat" w:hAnsi="GHEA Grapalat" w:cs="GHEA Grapalat"/>
        </w:rPr>
        <w:t xml:space="preserve">.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այտը հայտերի </w:t>
      </w:r>
      <w:r w:rsidR="0004101B" w:rsidRPr="00EC0DCD">
        <w:rPr>
          <w:rFonts w:ascii="GHEA Grapalat" w:eastAsia="GHEA Grapalat" w:hAnsi="GHEA Grapalat" w:cs="GHEA Grapalat"/>
        </w:rPr>
        <w:t>դիտ</w:t>
      </w:r>
      <w:r w:rsidRPr="00EC0DCD">
        <w:rPr>
          <w:rFonts w:ascii="GHEA Grapalat" w:eastAsia="GHEA Grapalat" w:hAnsi="GHEA Grapalat" w:cs="GHEA Grapalat"/>
        </w:rPr>
        <w:t>արկման և ստուգման փուլում մերժելու հիմքերը՝</w:t>
      </w:r>
    </w:p>
    <w:p w:rsidR="006C4B55" w:rsidRPr="00EC0DCD" w:rsidRDefault="0004101B">
      <w:pPr>
        <w:numPr>
          <w:ilvl w:val="0"/>
          <w:numId w:val="9"/>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lastRenderedPageBreak/>
        <w:t>Հ</w:t>
      </w:r>
      <w:r w:rsidR="00111922" w:rsidRPr="00EC0DCD">
        <w:rPr>
          <w:rFonts w:ascii="GHEA Grapalat" w:eastAsia="GHEA Grapalat" w:hAnsi="GHEA Grapalat" w:cs="GHEA Grapalat"/>
        </w:rPr>
        <w:t xml:space="preserve">այտատուի անհամապատասխանությունը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1.4-րդ կետում սահմանված պահանջներին,</w:t>
      </w:r>
    </w:p>
    <w:p w:rsidR="006C4B55"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այտատուի ներկայացրած </w:t>
      </w: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այտի և փաստաթղթերի անհամապատասխանությունը </w:t>
      </w:r>
      <w:r w:rsidRPr="00EC0DCD">
        <w:rPr>
          <w:rFonts w:ascii="GHEA Grapalat" w:eastAsia="GHEA Grapalat" w:hAnsi="GHEA Grapalat" w:cs="GHEA Grapalat"/>
        </w:rPr>
        <w:t>Հ</w:t>
      </w:r>
      <w:r w:rsidR="00111922" w:rsidRPr="00EC0DCD">
        <w:rPr>
          <w:rFonts w:ascii="GHEA Grapalat" w:eastAsia="GHEA Grapalat" w:hAnsi="GHEA Grapalat" w:cs="GHEA Grapalat"/>
        </w:rPr>
        <w:t>այտ</w:t>
      </w:r>
      <w:r w:rsidRPr="00EC0DCD">
        <w:rPr>
          <w:rFonts w:ascii="GHEA Grapalat" w:eastAsia="GHEA Grapalat" w:hAnsi="GHEA Grapalat" w:cs="GHEA Grapalat"/>
        </w:rPr>
        <w:t>ի</w:t>
      </w:r>
      <w:r w:rsidR="00111922" w:rsidRPr="00EC0DCD">
        <w:rPr>
          <w:rFonts w:ascii="GHEA Grapalat" w:eastAsia="GHEA Grapalat" w:hAnsi="GHEA Grapalat" w:cs="GHEA Grapalat"/>
        </w:rPr>
        <w:t xml:space="preserve"> մեջ սահմանված պահանջներին,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2.5-րդ կետին կամ նշված փաստաթղթերը չներկայացնելը (ամբողջությամբ չներկայացնելը),</w:t>
      </w:r>
    </w:p>
    <w:p w:rsidR="0004101B"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այտատուի ներկայացրած տեղեկատվության</w:t>
      </w:r>
      <w:r w:rsidRPr="00EC0DCD">
        <w:rPr>
          <w:rFonts w:ascii="GHEA Grapalat" w:eastAsia="GHEA Grapalat" w:hAnsi="GHEA Grapalat" w:cs="GHEA Grapalat"/>
        </w:rPr>
        <w:t xml:space="preserve"> անհամապատասխանությունը </w:t>
      </w:r>
      <w:r w:rsidR="00111922" w:rsidRPr="00EC0DCD">
        <w:rPr>
          <w:rFonts w:ascii="GHEA Grapalat" w:eastAsia="GHEA Grapalat" w:hAnsi="GHEA Grapalat" w:cs="GHEA Grapalat"/>
        </w:rPr>
        <w:t xml:space="preserve"> ՀՀ տարածքում աշխատողի գտնվելու ժամկետների</w:t>
      </w:r>
      <w:r w:rsidRPr="00EC0DCD">
        <w:rPr>
          <w:rFonts w:ascii="GHEA Grapalat" w:eastAsia="GHEA Grapalat" w:hAnsi="GHEA Grapalat" w:cs="GHEA Grapalat"/>
        </w:rPr>
        <w:t xml:space="preserve"> և սույն Կարգի</w:t>
      </w:r>
      <w:r w:rsidR="00111922" w:rsidRPr="00EC0DCD">
        <w:rPr>
          <w:rFonts w:ascii="GHEA Grapalat" w:eastAsia="GHEA Grapalat" w:hAnsi="GHEA Grapalat" w:cs="GHEA Grapalat"/>
        </w:rPr>
        <w:t xml:space="preserve"> 1.6 կետում նշված </w:t>
      </w:r>
      <w:r w:rsidRPr="00EC0DCD">
        <w:rPr>
          <w:rFonts w:ascii="GHEA Grapalat" w:eastAsia="GHEA Grapalat" w:hAnsi="GHEA Grapalat" w:cs="GHEA Grapalat"/>
        </w:rPr>
        <w:t xml:space="preserve"> կետերի պահանջներին</w:t>
      </w:r>
      <w:r w:rsidR="00111922" w:rsidRPr="00EC0DCD">
        <w:rPr>
          <w:rFonts w:ascii="GHEA Grapalat" w:eastAsia="GHEA Grapalat" w:hAnsi="GHEA Grapalat" w:cs="GHEA Grapalat"/>
        </w:rPr>
        <w:t>,</w:t>
      </w:r>
    </w:p>
    <w:p w:rsidR="006C4B55"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Ս</w:t>
      </w:r>
      <w:r w:rsidR="00111922" w:rsidRPr="00EC0DCD">
        <w:rPr>
          <w:rFonts w:ascii="GHEA Grapalat" w:eastAsia="GHEA Grapalat" w:hAnsi="GHEA Grapalat" w:cs="GHEA Grapalat"/>
        </w:rPr>
        <w:t xml:space="preserve">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w:t>
      </w:r>
      <w:r w:rsidRPr="00EC0DCD">
        <w:rPr>
          <w:rFonts w:ascii="GHEA Grapalat" w:eastAsia="GHEA Grapalat" w:hAnsi="GHEA Grapalat" w:cs="GHEA Grapalat"/>
        </w:rPr>
        <w:t xml:space="preserve"> 2-րդ հավելվածի համաձայն՝ </w:t>
      </w:r>
      <w:r w:rsidR="00111922" w:rsidRPr="00EC0DCD">
        <w:rPr>
          <w:rFonts w:ascii="GHEA Grapalat" w:eastAsia="GHEA Grapalat" w:hAnsi="GHEA Grapalat" w:cs="GHEA Grapalat"/>
        </w:rPr>
        <w:t xml:space="preserve"> յուրաքանչյուր աշխատողի կողմից ստորագրված անձնական տվյալների մշակման թույլտվության բացակայություն, ում մասին տեղեկատվությունը ներառված է </w:t>
      </w:r>
      <w:r w:rsidRPr="00EC0DCD">
        <w:rPr>
          <w:rFonts w:ascii="GHEA Grapalat" w:eastAsia="GHEA Grapalat" w:hAnsi="GHEA Grapalat" w:cs="GHEA Grapalat"/>
        </w:rPr>
        <w:t>Հ</w:t>
      </w:r>
      <w:r w:rsidR="00111922" w:rsidRPr="00EC0DCD">
        <w:rPr>
          <w:rFonts w:ascii="GHEA Grapalat" w:eastAsia="GHEA Grapalat" w:hAnsi="GHEA Grapalat" w:cs="GHEA Grapalat"/>
        </w:rPr>
        <w:t>այտում:</w:t>
      </w:r>
    </w:p>
    <w:p w:rsidR="006C4B55" w:rsidRPr="00EC0DCD" w:rsidRDefault="0004101B" w:rsidP="00E922D9">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2.12</w:t>
      </w:r>
      <w:r w:rsidR="00111922" w:rsidRPr="00EC0DCD">
        <w:rPr>
          <w:rFonts w:ascii="GHEA Grapalat" w:eastAsia="GHEA Grapalat" w:hAnsi="GHEA Grapalat" w:cs="GHEA Grapalat"/>
        </w:rPr>
        <w:t>. Փոխհատուցումը տրամադրելու մերժման հիմքերը</w:t>
      </w:r>
    </w:p>
    <w:p w:rsidR="006C4B55" w:rsidRPr="00EC0DCD" w:rsidRDefault="0004101B" w:rsidP="00E922D9">
      <w:pPr>
        <w:numPr>
          <w:ilvl w:val="0"/>
          <w:numId w:val="8"/>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այտատուի ներկայացրած փաստաթղթերի անհամապատասխանությունը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2.5-րդ կետով սահմանված պահանջներին, կամ նշված փաստաթղթերը չներկայացնելը (ամբողջությամբ չներկայացնելը),</w:t>
      </w:r>
    </w:p>
    <w:p w:rsidR="006C4B55" w:rsidRPr="00EC0DCD" w:rsidRDefault="0004101B">
      <w:pPr>
        <w:numPr>
          <w:ilvl w:val="0"/>
          <w:numId w:val="8"/>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այտատուի ներկայացրած տեղեկատվության անարժանահավատ լինելու փաստի հաստատումը,</w:t>
      </w:r>
    </w:p>
    <w:p w:rsidR="006C4B55" w:rsidRPr="00EC0DCD" w:rsidRDefault="00111922">
      <w:pPr>
        <w:numPr>
          <w:ilvl w:val="0"/>
          <w:numId w:val="8"/>
        </w:numPr>
        <w:spacing w:after="0" w:line="240" w:lineRule="auto"/>
        <w:jc w:val="both"/>
        <w:rPr>
          <w:rFonts w:ascii="GHEA Grapalat" w:hAnsi="GHEA Grapalat"/>
        </w:rPr>
      </w:pPr>
      <w:r w:rsidRPr="00EC0DCD">
        <w:rPr>
          <w:rFonts w:ascii="GHEA Grapalat" w:eastAsia="GHEA Grapalat" w:hAnsi="GHEA Grapalat" w:cs="GHEA Grapalat"/>
        </w:rPr>
        <w:t xml:space="preserve">սույն </w:t>
      </w:r>
      <w:r w:rsidR="0004101B" w:rsidRPr="00EC0DCD">
        <w:rPr>
          <w:rFonts w:ascii="GHEA Grapalat" w:eastAsia="GHEA Grapalat" w:hAnsi="GHEA Grapalat" w:cs="GHEA Grapalat"/>
        </w:rPr>
        <w:t>Կ</w:t>
      </w:r>
      <w:r w:rsidRPr="00EC0DCD">
        <w:rPr>
          <w:rFonts w:ascii="GHEA Grapalat" w:eastAsia="GHEA Grapalat" w:hAnsi="GHEA Grapalat" w:cs="GHEA Grapalat"/>
        </w:rPr>
        <w:t>արգով սահմանված միջոցառման իրականացման համար հատկացված բյուջետային հատկացումների սահմանաչափի ավարտը (զրոյացումը):</w:t>
      </w:r>
    </w:p>
    <w:p w:rsidR="006C4B55" w:rsidRPr="00EC0DCD" w:rsidRDefault="0004101B">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2.13</w:t>
      </w:r>
      <w:r w:rsidR="00111922" w:rsidRPr="00EC0DCD">
        <w:rPr>
          <w:rFonts w:ascii="GHEA Grapalat" w:eastAsia="GHEA Grapalat" w:hAnsi="GHEA Grapalat" w:cs="GHEA Grapalat"/>
        </w:rPr>
        <w:t xml:space="preserve">. Փոխհատուցում տրամադրելու մասին որոշումը կայացնում է Լիազոր մարմինը և կազմում է անհատական իրավական ակտ՝ նշելով </w:t>
      </w:r>
      <w:r w:rsidRPr="00EC0DCD">
        <w:rPr>
          <w:rFonts w:ascii="GHEA Grapalat" w:eastAsia="GHEA Grapalat" w:hAnsi="GHEA Grapalat" w:cs="GHEA Grapalat"/>
        </w:rPr>
        <w:t>փոխհատուցում ստացող Շահառուի</w:t>
      </w:r>
      <w:r w:rsidR="00111922" w:rsidRPr="00EC0DCD">
        <w:rPr>
          <w:rFonts w:ascii="GHEA Grapalat" w:eastAsia="GHEA Grapalat" w:hAnsi="GHEA Grapalat" w:cs="GHEA Grapalat"/>
        </w:rPr>
        <w:t xml:space="preserve"> յուրաքանչյուր</w:t>
      </w:r>
      <w:r w:rsidR="00923E63" w:rsidRPr="00EC0DCD">
        <w:rPr>
          <w:rFonts w:ascii="GHEA Grapalat" w:eastAsia="GHEA Grapalat" w:hAnsi="GHEA Grapalat" w:cs="GHEA Grapalat"/>
        </w:rPr>
        <w:t xml:space="preserve"> ԲՈՈՒՄ</w:t>
      </w:r>
      <w:r w:rsidR="00111922" w:rsidRPr="00EC0DCD">
        <w:rPr>
          <w:rFonts w:ascii="GHEA Grapalat" w:eastAsia="GHEA Grapalat" w:hAnsi="GHEA Grapalat" w:cs="GHEA Grapalat"/>
        </w:rPr>
        <w:t xml:space="preserve"> աշխատողի</w:t>
      </w:r>
      <w:r w:rsidRPr="00EC0DCD">
        <w:rPr>
          <w:rFonts w:ascii="GHEA Grapalat" w:eastAsia="GHEA Grapalat" w:hAnsi="GHEA Grapalat" w:cs="GHEA Grapalat"/>
        </w:rPr>
        <w:t>ն</w:t>
      </w:r>
      <w:r w:rsidR="00111922" w:rsidRPr="00EC0DCD">
        <w:rPr>
          <w:rFonts w:ascii="GHEA Grapalat" w:eastAsia="GHEA Grapalat" w:hAnsi="GHEA Grapalat" w:cs="GHEA Grapalat"/>
        </w:rPr>
        <w:t>, որ</w:t>
      </w:r>
      <w:r w:rsidRPr="00EC0DCD">
        <w:rPr>
          <w:rFonts w:ascii="GHEA Grapalat" w:eastAsia="GHEA Grapalat" w:hAnsi="GHEA Grapalat" w:cs="GHEA Grapalat"/>
        </w:rPr>
        <w:t>ոնց</w:t>
      </w:r>
      <w:r w:rsidR="00111922" w:rsidRPr="00EC0DCD">
        <w:rPr>
          <w:rFonts w:ascii="GHEA Grapalat" w:eastAsia="GHEA Grapalat" w:hAnsi="GHEA Grapalat" w:cs="GHEA Grapalat"/>
        </w:rPr>
        <w:t xml:space="preserve"> համար կայացվել է որոշում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1.6 կետում նշված չափանիշներին համապատասխան, և որը գործողության մեջ է մտնում Հանձնաժողովի նիստի օրվանից հետո՝ 3 (երեք) աշխատանքային օրվա ընթացքում:</w:t>
      </w:r>
    </w:p>
    <w:p w:rsidR="006C4B55" w:rsidRPr="00EC0DCD" w:rsidRDefault="0004101B" w:rsidP="00923E63">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2.14</w:t>
      </w:r>
      <w:r w:rsidR="00111922" w:rsidRPr="00EC0DCD">
        <w:rPr>
          <w:rFonts w:ascii="GHEA Grapalat" w:eastAsia="GHEA Grapalat" w:hAnsi="GHEA Grapalat" w:cs="GHEA Grapalat"/>
        </w:rPr>
        <w:t xml:space="preserve">. Լիազոր մարմինը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 xml:space="preserve">արգին համապատասխան հայտարարում է </w:t>
      </w:r>
      <w:r w:rsidRPr="00EC0DCD">
        <w:rPr>
          <w:rFonts w:ascii="GHEA Grapalat" w:eastAsia="GHEA Grapalat" w:hAnsi="GHEA Grapalat" w:cs="GHEA Grapalat"/>
        </w:rPr>
        <w:t>Հ</w:t>
      </w:r>
      <w:r w:rsidR="00111922" w:rsidRPr="00EC0DCD">
        <w:rPr>
          <w:rFonts w:ascii="GHEA Grapalat" w:eastAsia="GHEA Grapalat" w:hAnsi="GHEA Grapalat" w:cs="GHEA Grapalat"/>
        </w:rPr>
        <w:t>այտերի լրացուցիչ ընդունում հետևյալ դեպքերում՝</w:t>
      </w:r>
    </w:p>
    <w:p w:rsidR="006C4B55" w:rsidRPr="00EC0DCD" w:rsidRDefault="00111922">
      <w:pPr>
        <w:numPr>
          <w:ilvl w:val="0"/>
          <w:numId w:val="2"/>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միջոցառման իրականացման համար նախատեսված միջոցները փոխհատուցում Շահառունների միջև ոչ լրիվ ծավալով բաշխվելու դեպքում՝ չբաշխված բյուջետային հատկացումների չափով,</w:t>
      </w:r>
    </w:p>
    <w:p w:rsidR="006C4B55" w:rsidRPr="00EC0DCD" w:rsidRDefault="00111922">
      <w:pPr>
        <w:numPr>
          <w:ilvl w:val="0"/>
          <w:numId w:val="2"/>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փոխհատուցում</w:t>
      </w:r>
      <w:r w:rsidR="00923E63" w:rsidRPr="00EC0DCD">
        <w:rPr>
          <w:rFonts w:ascii="GHEA Grapalat" w:eastAsia="GHEA Grapalat" w:hAnsi="GHEA Grapalat" w:cs="GHEA Grapalat"/>
        </w:rPr>
        <w:t xml:space="preserve"> ստացող</w:t>
      </w:r>
      <w:r w:rsidRPr="00EC0DCD">
        <w:rPr>
          <w:rFonts w:ascii="GHEA Grapalat" w:eastAsia="GHEA Grapalat" w:hAnsi="GHEA Grapalat" w:cs="GHEA Grapalat"/>
        </w:rPr>
        <w:t xml:space="preserve"> Շահառուններին պայմանագրի կնքումից խուսափած ճանաչելիս՝ նման պայմանագրերով փոխանցման ենթակա դրամական միջոցների ընդհանուր գումարի չափով</w:t>
      </w:r>
      <w:r w:rsidR="00B83716" w:rsidRPr="00EC0DCD">
        <w:rPr>
          <w:rFonts w:ascii="GHEA Grapalat" w:eastAsia="GHEA Grapalat" w:hAnsi="GHEA Grapalat" w:cs="GHEA Grapalat"/>
        </w:rPr>
        <w:t>:</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w:t>
      </w:r>
      <w:r w:rsidR="00923E63" w:rsidRPr="00EC0DCD">
        <w:rPr>
          <w:rFonts w:ascii="GHEA Grapalat" w:eastAsia="GHEA Grapalat" w:hAnsi="GHEA Grapalat" w:cs="GHEA Grapalat"/>
        </w:rPr>
        <w:t>5</w:t>
      </w:r>
      <w:r w:rsidRPr="00EC0DCD">
        <w:rPr>
          <w:rFonts w:ascii="GHEA Grapalat" w:eastAsia="GHEA Grapalat" w:hAnsi="GHEA Grapalat" w:cs="GHEA Grapalat"/>
        </w:rPr>
        <w:t xml:space="preserve">. </w:t>
      </w:r>
      <w:r w:rsidR="00B83716" w:rsidRPr="00EC0DCD">
        <w:rPr>
          <w:rFonts w:ascii="GHEA Grapalat" w:eastAsia="GHEA Grapalat" w:hAnsi="GHEA Grapalat" w:cs="GHEA Grapalat"/>
        </w:rPr>
        <w:t>Հ</w:t>
      </w:r>
      <w:r w:rsidRPr="00EC0DCD">
        <w:rPr>
          <w:rFonts w:ascii="GHEA Grapalat" w:eastAsia="GHEA Grapalat" w:hAnsi="GHEA Grapalat" w:cs="GHEA Grapalat"/>
        </w:rPr>
        <w:t xml:space="preserve">այտատուն իրավունք ունի ստանալ խորհրդատվություն՝ փոխհատուցում ստանալու համար </w:t>
      </w:r>
      <w:r w:rsidR="00B83716" w:rsidRPr="00EC0DCD">
        <w:rPr>
          <w:rFonts w:ascii="GHEA Grapalat" w:eastAsia="GHEA Grapalat" w:hAnsi="GHEA Grapalat" w:cs="GHEA Grapalat"/>
        </w:rPr>
        <w:t>Հայտլրացնելու</w:t>
      </w:r>
      <w:r w:rsidRPr="00EC0DCD">
        <w:rPr>
          <w:rFonts w:ascii="GHEA Grapalat" w:eastAsia="GHEA Grapalat" w:hAnsi="GHEA Grapalat" w:cs="GHEA Grapalat"/>
        </w:rPr>
        <w:t xml:space="preserve"> վերաբերյալ:</w:t>
      </w:r>
    </w:p>
    <w:p w:rsidR="006C4B55" w:rsidRPr="00EC0DCD" w:rsidRDefault="006C4B55">
      <w:pPr>
        <w:spacing w:after="0" w:line="240" w:lineRule="auto"/>
        <w:ind w:firstLine="360"/>
        <w:jc w:val="both"/>
        <w:rPr>
          <w:rFonts w:ascii="GHEA Grapalat" w:eastAsia="GHEA Grapalat" w:hAnsi="GHEA Grapalat" w:cs="GHEA Grapalat"/>
        </w:rPr>
      </w:pPr>
    </w:p>
    <w:p w:rsidR="006C4B55" w:rsidRPr="00EC0DCD" w:rsidRDefault="00111922">
      <w:pPr>
        <w:numPr>
          <w:ilvl w:val="0"/>
          <w:numId w:val="7"/>
        </w:numPr>
        <w:spacing w:line="240" w:lineRule="auto"/>
        <w:jc w:val="both"/>
        <w:rPr>
          <w:rFonts w:ascii="GHEA Grapalat" w:eastAsia="GHEA Grapalat" w:hAnsi="GHEA Grapalat" w:cs="GHEA Grapalat"/>
          <w:b/>
        </w:rPr>
      </w:pPr>
      <w:r w:rsidRPr="00EC0DCD">
        <w:rPr>
          <w:rFonts w:ascii="GHEA Grapalat" w:eastAsia="GHEA Grapalat" w:hAnsi="GHEA Grapalat" w:cs="GHEA Grapalat"/>
          <w:b/>
        </w:rPr>
        <w:t>Փոխհատուցման տրամադրման պայմաններն ու կարգը</w:t>
      </w:r>
    </w:p>
    <w:p w:rsidR="006C4B55" w:rsidRPr="00EC0DCD" w:rsidRDefault="00111922">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 xml:space="preserve">3.1. Փոխհատուցումը Շահառուններին տրամադրվում է ԲՈՈՒՄ-ին վճարված </w:t>
      </w:r>
      <w:proofErr w:type="gramStart"/>
      <w:r w:rsidRPr="00EC0DCD">
        <w:rPr>
          <w:rFonts w:ascii="GHEA Grapalat" w:eastAsia="GHEA Grapalat" w:hAnsi="GHEA Grapalat" w:cs="GHEA Grapalat"/>
        </w:rPr>
        <w:t>աշխատավարձի  և</w:t>
      </w:r>
      <w:proofErr w:type="gramEnd"/>
      <w:r w:rsidRPr="00EC0DCD">
        <w:rPr>
          <w:rFonts w:ascii="GHEA Grapalat" w:eastAsia="GHEA Grapalat" w:hAnsi="GHEA Grapalat" w:cs="GHEA Grapalat"/>
        </w:rPr>
        <w:t xml:space="preserve"> դրան հավասարեցված վճարների </w:t>
      </w:r>
      <w:r w:rsidR="00B83716" w:rsidRPr="00EC0DCD">
        <w:rPr>
          <w:rFonts w:ascii="GHEA Grapalat" w:eastAsia="GHEA Grapalat" w:hAnsi="GHEA Grapalat" w:cs="GHEA Grapalat"/>
        </w:rPr>
        <w:t xml:space="preserve">ծախսերիփոխհատուցման </w:t>
      </w:r>
      <w:r w:rsidRPr="00EC0DCD">
        <w:rPr>
          <w:rFonts w:ascii="GHEA Grapalat" w:eastAsia="GHEA Grapalat" w:hAnsi="GHEA Grapalat" w:cs="GHEA Grapalat"/>
        </w:rPr>
        <w:t>համար, որոնք ներկայացված են սույն կարգի 1.6 կետում:</w:t>
      </w:r>
    </w:p>
    <w:p w:rsidR="006C4B55" w:rsidRPr="00EC0DCD" w:rsidRDefault="00111922">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3.2. Փոխհատուցումը տրամադրվում է մինչ</w:t>
      </w:r>
      <w:r w:rsidR="00B83716" w:rsidRPr="00EC0DCD">
        <w:rPr>
          <w:rFonts w:ascii="GHEA Grapalat" w:eastAsia="GHEA Grapalat" w:hAnsi="GHEA Grapalat" w:cs="GHEA Grapalat"/>
        </w:rPr>
        <w:t>և յուրաքանչյուր</w:t>
      </w:r>
      <w:r w:rsidRPr="00EC0DCD">
        <w:rPr>
          <w:rFonts w:ascii="GHEA Grapalat" w:eastAsia="GHEA Grapalat" w:hAnsi="GHEA Grapalat" w:cs="GHEA Grapalat"/>
        </w:rPr>
        <w:t xml:space="preserve"> եռամսյակի</w:t>
      </w:r>
      <w:r w:rsidR="00B83716" w:rsidRPr="00EC0DCD">
        <w:rPr>
          <w:rFonts w:ascii="GHEA Grapalat" w:eastAsia="GHEA Grapalat" w:hAnsi="GHEA Grapalat" w:cs="GHEA Grapalat"/>
        </w:rPr>
        <w:t>ն</w:t>
      </w:r>
      <w:r w:rsidRPr="00EC0DCD">
        <w:rPr>
          <w:rFonts w:ascii="GHEA Grapalat" w:eastAsia="GHEA Grapalat" w:hAnsi="GHEA Grapalat" w:cs="GHEA Grapalat"/>
        </w:rPr>
        <w:t xml:space="preserve"> հաջորդող 15 (տասնհինգ) աշխատանքային օրվա ընթացքում:</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lastRenderedPageBreak/>
        <w:t>3.3</w:t>
      </w:r>
      <w:r w:rsidR="00111922" w:rsidRPr="00EC0DCD">
        <w:rPr>
          <w:rFonts w:ascii="GHEA Grapalat" w:eastAsia="GHEA Grapalat" w:hAnsi="GHEA Grapalat" w:cs="GHEA Grapalat"/>
        </w:rPr>
        <w:t xml:space="preserve">. Լիազոր մարմինը սույն կարգի 2.14-րդ կետում նշված Լիազոր մարմնի իրավական ակտի հրապարակման հաջորդ աշխատանքային օրը փոխհատուցում </w:t>
      </w:r>
      <w:r w:rsidR="00B83716" w:rsidRPr="00EC0DCD">
        <w:rPr>
          <w:rFonts w:ascii="GHEA Grapalat" w:eastAsia="GHEA Grapalat" w:hAnsi="GHEA Grapalat" w:cs="GHEA Grapalat"/>
        </w:rPr>
        <w:t>ստացողն</w:t>
      </w:r>
      <w:r w:rsidR="00111922" w:rsidRPr="00EC0DCD">
        <w:rPr>
          <w:rFonts w:ascii="GHEA Grapalat" w:eastAsia="GHEA Grapalat" w:hAnsi="GHEA Grapalat" w:cs="GHEA Grapalat"/>
        </w:rPr>
        <w:t>երին տեղեկացնում է պայմանագիր կնքելու անհրաժեշտության մասին:</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Հանձնաժողովի քարտուղարը սույն </w:t>
      </w:r>
      <w:r w:rsidR="00B83716" w:rsidRPr="00EC0DCD">
        <w:rPr>
          <w:rFonts w:ascii="GHEA Grapalat" w:eastAsia="GHEA Grapalat" w:hAnsi="GHEA Grapalat" w:cs="GHEA Grapalat"/>
        </w:rPr>
        <w:t>Կ</w:t>
      </w:r>
      <w:r w:rsidRPr="00EC0DCD">
        <w:rPr>
          <w:rFonts w:ascii="GHEA Grapalat" w:eastAsia="GHEA Grapalat" w:hAnsi="GHEA Grapalat" w:cs="GHEA Grapalat"/>
        </w:rPr>
        <w:t xml:space="preserve">արգի 2.14-րդ կետում նշված անհատական իրավական ակտի ընդունումից հետո մեկ աշխատանքային օրվա ընթացքում, երկու օրինակից կազմում է փոխհատուցում տրամադրելու պայմանագիր և </w:t>
      </w:r>
      <w:r w:rsidR="00B83716" w:rsidRPr="00EC0DCD">
        <w:rPr>
          <w:rFonts w:ascii="GHEA Grapalat" w:eastAsia="GHEA Grapalat" w:hAnsi="GHEA Grapalat" w:cs="GHEA Grapalat"/>
        </w:rPr>
        <w:t>տալիսստորագրելուՇահառու</w:t>
      </w:r>
      <w:r w:rsidRPr="00EC0DCD">
        <w:rPr>
          <w:rFonts w:ascii="GHEA Grapalat" w:eastAsia="GHEA Grapalat" w:hAnsi="GHEA Grapalat" w:cs="GHEA Grapalat"/>
        </w:rPr>
        <w:t>ին:</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Պայմանագիրը պետք է կնքվի սույն </w:t>
      </w:r>
      <w:r w:rsidR="00B83716" w:rsidRPr="00EC0DCD">
        <w:rPr>
          <w:rFonts w:ascii="GHEA Grapalat" w:eastAsia="GHEA Grapalat" w:hAnsi="GHEA Grapalat" w:cs="GHEA Grapalat"/>
        </w:rPr>
        <w:t>Կ</w:t>
      </w:r>
      <w:r w:rsidRPr="00EC0DCD">
        <w:rPr>
          <w:rFonts w:ascii="GHEA Grapalat" w:eastAsia="GHEA Grapalat" w:hAnsi="GHEA Grapalat" w:cs="GHEA Grapalat"/>
        </w:rPr>
        <w:t>արգի 2.14-րդ կետում նշված Լիազոր մարմնի անհատական իրավական ակտի հրապարակման օրվանից ոչ ուշ, քան 10-րդ (տասերորդ) աշխատանքային օրը:</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Պայմանագիրը կնքվում է թղթային </w:t>
      </w:r>
      <w:r w:rsidR="00B83716" w:rsidRPr="00EC0DCD">
        <w:rPr>
          <w:rFonts w:ascii="GHEA Grapalat" w:eastAsia="GHEA Grapalat" w:hAnsi="GHEA Grapalat" w:cs="GHEA Grapalat"/>
        </w:rPr>
        <w:t>տարբերակով</w:t>
      </w:r>
      <w:r w:rsidRPr="00EC0DCD">
        <w:rPr>
          <w:rFonts w:ascii="GHEA Grapalat" w:eastAsia="GHEA Grapalat" w:hAnsi="GHEA Grapalat" w:cs="GHEA Grapalat"/>
        </w:rPr>
        <w:t>։</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Եթե սույն կետում սահմանված ժամկետում փոխհատուցում </w:t>
      </w:r>
      <w:r w:rsidR="00B83716" w:rsidRPr="00EC0DCD">
        <w:rPr>
          <w:rFonts w:ascii="GHEA Grapalat" w:eastAsia="GHEA Grapalat" w:hAnsi="GHEA Grapalat" w:cs="GHEA Grapalat"/>
        </w:rPr>
        <w:t xml:space="preserve">ստացողի </w:t>
      </w:r>
      <w:r w:rsidRPr="00EC0DCD">
        <w:rPr>
          <w:rFonts w:ascii="GHEA Grapalat" w:eastAsia="GHEA Grapalat" w:hAnsi="GHEA Grapalat" w:cs="GHEA Grapalat"/>
        </w:rPr>
        <w:t xml:space="preserve">կողմից պայմանագիր չի ստորագրվել, ապա փոխհատուցում </w:t>
      </w:r>
      <w:r w:rsidR="00B83716" w:rsidRPr="00EC0DCD">
        <w:rPr>
          <w:rFonts w:ascii="GHEA Grapalat" w:eastAsia="GHEA Grapalat" w:hAnsi="GHEA Grapalat" w:cs="GHEA Grapalat"/>
        </w:rPr>
        <w:t>ստացողը</w:t>
      </w:r>
      <w:r w:rsidRPr="00EC0DCD">
        <w:rPr>
          <w:rFonts w:ascii="GHEA Grapalat" w:eastAsia="GHEA Grapalat" w:hAnsi="GHEA Grapalat" w:cs="GHEA Grapalat"/>
        </w:rPr>
        <w:t xml:space="preserve"> համարվում է խուսափած պայմանագիր կնքելուց:</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3.4</w:t>
      </w:r>
      <w:r w:rsidR="00111922" w:rsidRPr="00EC0DCD">
        <w:rPr>
          <w:rFonts w:ascii="GHEA Grapalat" w:eastAsia="GHEA Grapalat" w:hAnsi="GHEA Grapalat" w:cs="GHEA Grapalat"/>
        </w:rPr>
        <w:t xml:space="preserve">. Փոխհատուցումը փոխանցվում </w:t>
      </w:r>
      <w:r w:rsidR="00B83716" w:rsidRPr="00EC0DCD">
        <w:rPr>
          <w:rFonts w:ascii="GHEA Grapalat" w:eastAsia="GHEA Grapalat" w:hAnsi="GHEA Grapalat" w:cs="GHEA Grapalat"/>
        </w:rPr>
        <w:t>է ստացող Շահառուի Հայտի մեջ նշվածհաշվեհամարին</w:t>
      </w:r>
      <w:proofErr w:type="gramStart"/>
      <w:r w:rsidR="00B83716" w:rsidRPr="00EC0DCD">
        <w:rPr>
          <w:rFonts w:ascii="GHEA Grapalat" w:eastAsia="GHEA Grapalat" w:hAnsi="GHEA Grapalat" w:cs="GHEA Grapalat"/>
        </w:rPr>
        <w:t xml:space="preserve">՝ </w:t>
      </w:r>
      <w:r w:rsidR="00111922" w:rsidRPr="00EC0DCD">
        <w:rPr>
          <w:rFonts w:ascii="GHEA Grapalat" w:eastAsia="GHEA Grapalat" w:hAnsi="GHEA Grapalat" w:cs="GHEA Grapalat"/>
        </w:rPr>
        <w:t xml:space="preserve"> ՀՀ</w:t>
      </w:r>
      <w:proofErr w:type="gramEnd"/>
      <w:r w:rsidR="00111922" w:rsidRPr="00EC0DCD">
        <w:rPr>
          <w:rFonts w:ascii="GHEA Grapalat" w:eastAsia="GHEA Grapalat" w:hAnsi="GHEA Grapalat" w:cs="GHEA Grapalat"/>
        </w:rPr>
        <w:t xml:space="preserve"> oրենսդրությանը համապատասխա</w:t>
      </w:r>
      <w:r w:rsidR="00B83716" w:rsidRPr="00EC0DCD">
        <w:rPr>
          <w:rFonts w:ascii="GHEA Grapalat" w:eastAsia="GHEA Grapalat" w:hAnsi="GHEA Grapalat" w:cs="GHEA Grapalat"/>
        </w:rPr>
        <w:t>ն</w:t>
      </w:r>
      <w:r w:rsidR="00111922" w:rsidRPr="00EC0DCD">
        <w:rPr>
          <w:rFonts w:ascii="GHEA Grapalat" w:eastAsia="GHEA Grapalat" w:hAnsi="GHEA Grapalat" w:cs="GHEA Grapalat"/>
        </w:rPr>
        <w:t>:</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3.5</w:t>
      </w:r>
      <w:r w:rsidR="00111922" w:rsidRPr="00EC0DCD">
        <w:rPr>
          <w:rFonts w:ascii="GHEA Grapalat" w:eastAsia="GHEA Grapalat" w:hAnsi="GHEA Grapalat" w:cs="GHEA Grapalat"/>
        </w:rPr>
        <w:t xml:space="preserve">. Փոխհատուցում </w:t>
      </w:r>
      <w:r w:rsidR="00B83716" w:rsidRPr="00EC0DCD">
        <w:rPr>
          <w:rFonts w:ascii="GHEA Grapalat" w:eastAsia="GHEA Grapalat" w:hAnsi="GHEA Grapalat" w:cs="GHEA Grapalat"/>
        </w:rPr>
        <w:t xml:space="preserve">ստացողի </w:t>
      </w:r>
      <w:r w:rsidR="00111922" w:rsidRPr="00EC0DCD">
        <w:rPr>
          <w:rFonts w:ascii="GHEA Grapalat" w:eastAsia="GHEA Grapalat" w:hAnsi="GHEA Grapalat" w:cs="GHEA Grapalat"/>
        </w:rPr>
        <w:t xml:space="preserve"> հաշվեհամարին փոխհատուցումը փոխանցելու հիմք են հանդիսանում կնքված պայմանագիրը, սույն </w:t>
      </w:r>
      <w:r w:rsidR="00B83716" w:rsidRPr="00EC0DCD">
        <w:rPr>
          <w:rFonts w:ascii="GHEA Grapalat" w:eastAsia="GHEA Grapalat" w:hAnsi="GHEA Grapalat" w:cs="GHEA Grapalat"/>
        </w:rPr>
        <w:t>Կ</w:t>
      </w:r>
      <w:r w:rsidR="00111922" w:rsidRPr="00EC0DCD">
        <w:rPr>
          <w:rFonts w:ascii="GHEA Grapalat" w:eastAsia="GHEA Grapalat" w:hAnsi="GHEA Grapalat" w:cs="GHEA Grapalat"/>
        </w:rPr>
        <w:t xml:space="preserve">արգի 2.14- կետում նշված Լիազոր մարմնի անհատական իրավական ակտը, ինչպես նաև աշխատավարձի և դրան հավասարեցված վճարումների </w:t>
      </w:r>
      <w:r w:rsidR="00B83716" w:rsidRPr="00EC0DCD">
        <w:rPr>
          <w:rFonts w:ascii="GHEA Grapalat" w:eastAsia="GHEA Grapalat" w:hAnsi="GHEA Grapalat" w:cs="GHEA Grapalat"/>
        </w:rPr>
        <w:t xml:space="preserve">ծախսերի </w:t>
      </w:r>
      <w:r w:rsidR="00111922" w:rsidRPr="00EC0DCD">
        <w:rPr>
          <w:rFonts w:ascii="GHEA Grapalat" w:eastAsia="GHEA Grapalat" w:hAnsi="GHEA Grapalat" w:cs="GHEA Grapalat"/>
        </w:rPr>
        <w:t xml:space="preserve">վերաբերյալ փաստաթղթերի վավերացված պատճենները, որոնք փոխհատուցում </w:t>
      </w:r>
      <w:r w:rsidR="00B83716" w:rsidRPr="00EC0DCD">
        <w:rPr>
          <w:rFonts w:ascii="GHEA Grapalat" w:eastAsia="GHEA Grapalat" w:hAnsi="GHEA Grapalat" w:cs="GHEA Grapalat"/>
        </w:rPr>
        <w:t xml:space="preserve"> ստացող Շահառու</w:t>
      </w:r>
      <w:r w:rsidR="00111922" w:rsidRPr="00EC0DCD">
        <w:rPr>
          <w:rFonts w:ascii="GHEA Grapalat" w:eastAsia="GHEA Grapalat" w:hAnsi="GHEA Grapalat" w:cs="GHEA Grapalat"/>
        </w:rPr>
        <w:t xml:space="preserve">ի կողմից ուղարկվում են Լիազոր մարմնի հասցեին՝ </w:t>
      </w:r>
      <w:r w:rsidR="00B83716" w:rsidRPr="00EC0DCD">
        <w:rPr>
          <w:rFonts w:ascii="GHEA Grapalat" w:eastAsia="GHEA Grapalat" w:hAnsi="GHEA Grapalat" w:cs="GHEA Grapalat"/>
        </w:rPr>
        <w:t>վճարման կ</w:t>
      </w:r>
      <w:r w:rsidR="00111922" w:rsidRPr="00EC0DCD">
        <w:rPr>
          <w:rFonts w:ascii="GHEA Grapalat" w:eastAsia="GHEA Grapalat" w:hAnsi="GHEA Grapalat" w:cs="GHEA Grapalat"/>
        </w:rPr>
        <w:t>ատարմանը հաջորդող ամսվա 15</w:t>
      </w:r>
      <w:r w:rsidR="00B83716" w:rsidRPr="00EC0DCD">
        <w:rPr>
          <w:rFonts w:ascii="GHEA Grapalat" w:eastAsia="GHEA Grapalat" w:hAnsi="GHEA Grapalat" w:cs="GHEA Grapalat"/>
        </w:rPr>
        <w:t xml:space="preserve"> օրացուցային օրից</w:t>
      </w:r>
      <w:r w:rsidR="00111922" w:rsidRPr="00EC0DCD">
        <w:rPr>
          <w:rFonts w:ascii="GHEA Grapalat" w:eastAsia="GHEA Grapalat" w:hAnsi="GHEA Grapalat" w:cs="GHEA Grapalat"/>
        </w:rPr>
        <w:t xml:space="preserve"> ոչ ուշ:</w:t>
      </w: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9A582B" w:rsidRPr="00EC0DCD" w:rsidRDefault="009A582B">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Հավելված № 1</w:t>
      </w: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t>Կարգի</w:t>
      </w:r>
    </w:p>
    <w:p w:rsidR="006C4B55" w:rsidRPr="00EC0DCD" w:rsidRDefault="006C4B55">
      <w:pPr>
        <w:spacing w:line="240" w:lineRule="auto"/>
        <w:rPr>
          <w:rFonts w:ascii="GHEA Grapalat" w:eastAsia="GHEA Grapalat" w:hAnsi="GHEA Grapalat" w:cs="GHEA Grapalat"/>
        </w:r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Հանձնաժողովի նախագահին</w:t>
      </w:r>
    </w:p>
    <w:p w:rsidR="006C4B55" w:rsidRPr="00EC0DCD" w:rsidRDefault="00111922">
      <w:pPr>
        <w:spacing w:line="240" w:lineRule="auto"/>
        <w:jc w:val="right"/>
        <w:rPr>
          <w:rFonts w:ascii="GHEA Grapalat" w:eastAsia="GHEA Grapalat" w:hAnsi="GHEA Grapalat" w:cs="GHEA Grapalat"/>
        </w:rPr>
      </w:pPr>
      <w:bookmarkStart w:id="0" w:name="_heading=h.gjdgxs" w:colFirst="0" w:colLast="0"/>
      <w:bookmarkEnd w:id="0"/>
      <w:r w:rsidRPr="00EC0DCD">
        <w:rPr>
          <w:rFonts w:ascii="GHEA Grapalat" w:eastAsia="GHEA Grapalat" w:hAnsi="GHEA Grapalat" w:cs="GHEA Grapalat"/>
        </w:rPr>
        <w:t>_____________________________</w:t>
      </w:r>
    </w:p>
    <w:p w:rsidR="006C4B55" w:rsidRPr="00EC0DCD" w:rsidRDefault="00111922">
      <w:pPr>
        <w:spacing w:line="240" w:lineRule="auto"/>
        <w:jc w:val="right"/>
        <w:rPr>
          <w:rFonts w:ascii="GHEA Grapalat" w:eastAsia="GHEA Grapalat" w:hAnsi="GHEA Grapalat" w:cs="GHEA Grapalat"/>
        </w:rPr>
      </w:pPr>
      <w:bookmarkStart w:id="1" w:name="_heading=h.rpa1p6fqcbi" w:colFirst="0" w:colLast="0"/>
      <w:bookmarkEnd w:id="1"/>
      <w:r w:rsidRPr="00EC0DCD">
        <w:rPr>
          <w:rFonts w:ascii="GHEA Grapalat" w:eastAsia="GHEA Grapalat" w:hAnsi="GHEA Grapalat" w:cs="GHEA Grapalat"/>
        </w:rPr>
        <w:t>___________________________ից</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կազմակերպության</w:t>
      </w:r>
      <w:proofErr w:type="gramEnd"/>
      <w:r w:rsidRPr="00EC0DCD">
        <w:rPr>
          <w:rFonts w:ascii="GHEA Grapalat" w:eastAsia="GHEA Grapalat" w:hAnsi="GHEA Grapalat" w:cs="GHEA Grapalat"/>
        </w:rPr>
        <w:t xml:space="preserve"> անվանում)</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կազմակերպության</w:t>
      </w:r>
      <w:proofErr w:type="gramEnd"/>
      <w:r w:rsidRPr="00EC0DCD">
        <w:rPr>
          <w:rFonts w:ascii="GHEA Grapalat" w:eastAsia="GHEA Grapalat" w:hAnsi="GHEA Grapalat" w:cs="GHEA Grapalat"/>
        </w:rPr>
        <w:t xml:space="preserve"> հասցե, հեռախոս)</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Հ Ա Յ Տ </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Կազմակերպությունների կողմից բարձր որակավորումունեցող մասնագետներին (այսուհետ՝ ԲՈՈՒՄ) վճարված աշխատավարձերի և դրանց հավասարեցված վճարների մասնակի փոխհատուցման միջոցառման վերաբերյալ։</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Խնդրում եմ տրամադրել ԲՈՈՒՄ </w:t>
      </w:r>
      <w:r w:rsidR="00BC2818" w:rsidRPr="00EC0DCD">
        <w:rPr>
          <w:rFonts w:ascii="GHEA Grapalat" w:eastAsia="GHEA Grapalat" w:hAnsi="GHEA Grapalat" w:cs="GHEA Grapalat"/>
        </w:rPr>
        <w:t>աշխատողն</w:t>
      </w:r>
      <w:r w:rsidRPr="00EC0DCD">
        <w:rPr>
          <w:rFonts w:ascii="GHEA Grapalat" w:eastAsia="GHEA Grapalat" w:hAnsi="GHEA Grapalat" w:cs="GHEA Grapalat"/>
        </w:rPr>
        <w:t xml:space="preserve">երի աշխատավարձի և աշխատավարձի հավասարեցված վճարումների ծախսերի մասնակի փոխհատուցում վճարելու որոշման պահից _____ ամսվա ընթացքում:                   </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Տեղեկացնում եմ, որ ___________________________________________________________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կազմակերպության</w:t>
      </w:r>
      <w:proofErr w:type="gramEnd"/>
      <w:r w:rsidRPr="00EC0DCD">
        <w:rPr>
          <w:rFonts w:ascii="GHEA Grapalat" w:eastAsia="GHEA Grapalat" w:hAnsi="GHEA Grapalat" w:cs="GHEA Grapalat"/>
        </w:rPr>
        <w:t xml:space="preserve"> անվանումը, կազմակերպության հարկային նույնականացման համարը)</w:t>
      </w:r>
    </w:p>
    <w:p w:rsidR="006C4B55" w:rsidRPr="00EC0DCD" w:rsidRDefault="00111922">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իրականացնում</w:t>
      </w:r>
      <w:proofErr w:type="gramEnd"/>
      <w:r w:rsidRPr="00EC0DCD">
        <w:rPr>
          <w:rFonts w:ascii="GHEA Grapalat" w:eastAsia="GHEA Grapalat" w:hAnsi="GHEA Grapalat" w:cs="GHEA Grapalat"/>
        </w:rPr>
        <w:t xml:space="preserve"> է գործունեություն Հայաստանի Հանրապետության և/կամ Լեռնային Ղարաբաղի տարածքում, ինչպես նաև հանդիսանում է Հայաստանի Հանրապետության հարկային ռեզիդենտ:</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Տեղյակ եմ, որ պատասխանատվություն եմ կրում հանձնաժողովին ներկայացված փաստաթղթերի և տեղեկությունների արժանահավատության և իսկության համար Հայաստանի Հանրապետության օրենսդրությանը համապատասխան և գրավոր համաձայնություն եմ տալիս իմ անձնական տվյալների մշակմանը՝ փոխհատուցման տեսքով պետական աջակցություն ստանալու նպատակով:</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lastRenderedPageBreak/>
        <w:t>Համաձայնություն եմ տալիս անձնական տվյալների մշակմանը Լիազոր Մարմնի և պետական ֆինանսական վերահսկողություն իրականացնող մարմնի կողմից։</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Կից ներառվում է տեղեկություն ԲՈՈւՄ աշխատ</w:t>
      </w:r>
      <w:r w:rsidR="000E41A3" w:rsidRPr="00EC0DCD">
        <w:rPr>
          <w:rFonts w:ascii="GHEA Grapalat" w:eastAsia="GHEA Grapalat" w:hAnsi="GHEA Grapalat" w:cs="GHEA Grapalat"/>
        </w:rPr>
        <w:t>ողների</w:t>
      </w:r>
      <w:r w:rsidRPr="00EC0DCD">
        <w:rPr>
          <w:rFonts w:ascii="GHEA Grapalat" w:eastAsia="GHEA Grapalat" w:hAnsi="GHEA Grapalat" w:cs="GHEA Grapalat"/>
        </w:rPr>
        <w:t xml:space="preserve"> վերաբերյալ, ինչպես նաև ԲՈՈՒՄ </w:t>
      </w:r>
      <w:r w:rsidR="000E41A3" w:rsidRPr="00EC0DCD">
        <w:rPr>
          <w:rFonts w:ascii="GHEA Grapalat" w:eastAsia="GHEA Grapalat" w:hAnsi="GHEA Grapalat" w:cs="GHEA Grapalat"/>
        </w:rPr>
        <w:t>աշխատողների</w:t>
      </w:r>
      <w:r w:rsidRPr="00EC0DCD">
        <w:rPr>
          <w:rFonts w:ascii="GHEA Grapalat" w:eastAsia="GHEA Grapalat" w:hAnsi="GHEA Grapalat" w:cs="GHEA Grapalat"/>
        </w:rPr>
        <w:t xml:space="preserve">աշխատավարձի և աշխատավարձին հավասարեցված վճարումների ծախսերի 36-ամիսների նախահաշիվը՝ </w:t>
      </w:r>
      <w:r w:rsidR="000E41A3" w:rsidRPr="00EC0DCD">
        <w:rPr>
          <w:rFonts w:ascii="GHEA Grapalat" w:eastAsia="GHEA Grapalat" w:hAnsi="GHEA Grapalat" w:cs="GHEA Grapalat"/>
        </w:rPr>
        <w:t xml:space="preserve">Հայտի հաստատման օրից </w:t>
      </w:r>
      <w:r w:rsidRPr="00EC0DCD">
        <w:rPr>
          <w:rFonts w:ascii="GHEA Grapalat" w:eastAsia="GHEA Grapalat" w:hAnsi="GHEA Grapalat" w:cs="GHEA Grapalat"/>
        </w:rPr>
        <w:t>սկսած:</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Փոխհատուցումը խնդրում եմ փոխանցել _________________________________________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___________________________________________________________________________________</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նշել</w:t>
      </w:r>
      <w:proofErr w:type="gramEnd"/>
      <w:r w:rsidRPr="00EC0DCD">
        <w:rPr>
          <w:rFonts w:ascii="GHEA Grapalat" w:eastAsia="GHEA Grapalat" w:hAnsi="GHEA Grapalat" w:cs="GHEA Grapalat"/>
        </w:rPr>
        <w:t xml:space="preserve"> բանկային վավերապայմանները)</w:t>
      </w:r>
    </w:p>
    <w:p w:rsidR="006C4B55" w:rsidRPr="00EC0DCD" w:rsidRDefault="009A582B">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Հայտի</w:t>
      </w:r>
      <w:r w:rsidR="00111922" w:rsidRPr="00EC0DCD">
        <w:rPr>
          <w:rFonts w:ascii="GHEA Grapalat" w:eastAsia="GHEA Grapalat" w:hAnsi="GHEA Grapalat" w:cs="GHEA Grapalat"/>
        </w:rPr>
        <w:t xml:space="preserve"> Հավելված 1.</w:t>
      </w:r>
      <w:proofErr w:type="gramEnd"/>
      <w:r w:rsidR="00111922" w:rsidRPr="00EC0DCD">
        <w:rPr>
          <w:rFonts w:ascii="GHEA Grapalat" w:eastAsia="GHEA Grapalat" w:hAnsi="GHEA Grapalat" w:cs="GHEA Grapalat"/>
        </w:rPr>
        <w:t xml:space="preserve"> Բարձր որակավորում ունեցող մասնագետների ցանկ</w:t>
      </w:r>
    </w:p>
    <w:p w:rsidR="006C4B55" w:rsidRPr="00EC0DCD" w:rsidRDefault="009A582B">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Հայտի</w:t>
      </w:r>
      <w:r w:rsidR="00111922" w:rsidRPr="00EC0DCD">
        <w:rPr>
          <w:rFonts w:ascii="GHEA Grapalat" w:eastAsia="GHEA Grapalat" w:hAnsi="GHEA Grapalat" w:cs="GHEA Grapalat"/>
        </w:rPr>
        <w:t xml:space="preserve"> Հավելված 2.</w:t>
      </w:r>
      <w:proofErr w:type="gramEnd"/>
      <w:r w:rsidR="00111922" w:rsidRPr="00EC0DCD">
        <w:rPr>
          <w:rFonts w:ascii="GHEA Grapalat" w:eastAsia="GHEA Grapalat" w:hAnsi="GHEA Grapalat" w:cs="GHEA Grapalat"/>
        </w:rPr>
        <w:t xml:space="preserve"> Բարձր որակավորում ունեցող մասնագետ աշխատողների աշխատավարձի և աշխատավարձին հավասարեցված վճարումների ծախսերի 36-ամվսա նախահաշիվ:</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Սույն Հայտի հետ կապված հարցերով խնդրում եմ դիմել _________________________________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 :</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կոնտակտային</w:t>
      </w:r>
      <w:proofErr w:type="gramEnd"/>
      <w:r w:rsidRPr="00EC0DCD">
        <w:rPr>
          <w:rFonts w:ascii="GHEA Grapalat" w:eastAsia="GHEA Grapalat" w:hAnsi="GHEA Grapalat" w:cs="GHEA Grapalat"/>
        </w:rPr>
        <w:t xml:space="preserve"> անձ)</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gramStart"/>
      <w:r w:rsidRPr="00EC0DCD">
        <w:rPr>
          <w:rFonts w:ascii="GHEA Grapalat" w:eastAsia="GHEA Grapalat" w:hAnsi="GHEA Grapalat" w:cs="GHEA Grapalat"/>
        </w:rPr>
        <w:t>պաշտոն</w:t>
      </w:r>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gramStart"/>
      <w:r w:rsidRPr="00EC0DCD">
        <w:rPr>
          <w:rFonts w:ascii="GHEA Grapalat" w:eastAsia="GHEA Grapalat" w:hAnsi="GHEA Grapalat" w:cs="GHEA Grapalat"/>
        </w:rPr>
        <w:t>ստորագրություն</w:t>
      </w:r>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b/>
        </w:rPr>
        <w:sectPr w:rsidR="006C4B55" w:rsidRPr="00EC0DCD">
          <w:footerReference w:type="default" r:id="rId10"/>
          <w:pgSz w:w="12240" w:h="15840"/>
          <w:pgMar w:top="1133" w:right="566" w:bottom="566" w:left="566" w:header="720" w:footer="720" w:gutter="0"/>
          <w:pgNumType w:start="1"/>
          <w:cols w:space="720"/>
        </w:sectPr>
      </w:pP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Հայտի հավելված № 1</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Բարձր որակավորում ունեցող մասնագետ աշխատողների ցանկ</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__________________________________ (հայտատուի անվանումը)</w:t>
      </w:r>
    </w:p>
    <w:tbl>
      <w:tblPr>
        <w:tblStyle w:val="20"/>
        <w:tblW w:w="1294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425"/>
        <w:gridCol w:w="1770"/>
        <w:gridCol w:w="1335"/>
        <w:gridCol w:w="1485"/>
        <w:gridCol w:w="1170"/>
        <w:gridCol w:w="1065"/>
        <w:gridCol w:w="1230"/>
        <w:gridCol w:w="1245"/>
        <w:gridCol w:w="1800"/>
      </w:tblGrid>
      <w:tr w:rsidR="00EC0DCD" w:rsidRPr="00EC0DCD" w:rsidTr="009A582B">
        <w:trPr>
          <w:cantSplit/>
          <w:trHeight w:val="1981"/>
          <w:tblHeader/>
        </w:trPr>
        <w:tc>
          <w:tcPr>
            <w:tcW w:w="420" w:type="dxa"/>
            <w:vMerge w:val="restart"/>
          </w:tcPr>
          <w:p w:rsidR="009A582B" w:rsidRPr="00EC0DCD" w:rsidRDefault="009A582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1425" w:type="dxa"/>
            <w:vMerge w:val="restart"/>
          </w:tcPr>
          <w:p w:rsidR="009A582B" w:rsidRPr="00EC0DCD" w:rsidRDefault="009A582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Ա.Ա.Հ.</w:t>
            </w: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177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Սոց. քարտի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համարը կամ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բացակայության դեպքում տեղեկանքի 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3990" w:type="dxa"/>
            <w:gridSpan w:val="3"/>
          </w:tcPr>
          <w:p w:rsidR="009A582B" w:rsidRPr="00EC0DCD" w:rsidRDefault="009A582B" w:rsidP="00295972">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ԲՈՒՀ-ի անվանում</w:t>
            </w:r>
          </w:p>
        </w:tc>
        <w:tc>
          <w:tcPr>
            <w:tcW w:w="1065"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Քաղաքա</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ցիություն</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23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Անձնագրի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245"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Արտասա</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հմանյան</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անձնագրի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80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Համաձայն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1.6 կետի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2-րդ ենթակետի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Ընկերությու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ններում աշխատանքային փորձ՝ </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(ամիս)</w:t>
            </w:r>
          </w:p>
          <w:p w:rsidR="009A582B" w:rsidRPr="00EC0DCD" w:rsidRDefault="009A582B">
            <w:pPr>
              <w:spacing w:after="0" w:line="240" w:lineRule="auto"/>
              <w:jc w:val="center"/>
              <w:rPr>
                <w:rFonts w:ascii="GHEA Grapalat" w:eastAsia="GHEA Grapalat" w:hAnsi="GHEA Grapalat" w:cs="GHEA Grapalat"/>
              </w:rPr>
            </w:pPr>
          </w:p>
        </w:tc>
      </w:tr>
      <w:tr w:rsidR="00EC0DCD" w:rsidRPr="00EC0DCD" w:rsidTr="009A582B">
        <w:trPr>
          <w:cantSplit/>
          <w:trHeight w:val="189"/>
          <w:tblHeader/>
        </w:trPr>
        <w:tc>
          <w:tcPr>
            <w:tcW w:w="420" w:type="dxa"/>
            <w:vMerge/>
          </w:tcPr>
          <w:p w:rsidR="009A582B" w:rsidRPr="00EC0DCD" w:rsidRDefault="009A582B">
            <w:pPr>
              <w:spacing w:after="0" w:line="240" w:lineRule="auto"/>
              <w:jc w:val="both"/>
              <w:rPr>
                <w:rFonts w:ascii="GHEA Grapalat" w:eastAsia="GHEA Grapalat" w:hAnsi="GHEA Grapalat" w:cs="GHEA Grapalat"/>
              </w:rPr>
            </w:pPr>
          </w:p>
        </w:tc>
        <w:tc>
          <w:tcPr>
            <w:tcW w:w="1425" w:type="dxa"/>
            <w:vMerge/>
          </w:tcPr>
          <w:p w:rsidR="009A582B" w:rsidRPr="00EC0DCD" w:rsidRDefault="009A582B">
            <w:pPr>
              <w:spacing w:after="0" w:line="240" w:lineRule="auto"/>
              <w:jc w:val="both"/>
              <w:rPr>
                <w:rFonts w:ascii="GHEA Grapalat" w:eastAsia="GHEA Grapalat" w:hAnsi="GHEA Grapalat" w:cs="GHEA Grapalat"/>
              </w:rPr>
            </w:pPr>
          </w:p>
        </w:tc>
        <w:tc>
          <w:tcPr>
            <w:tcW w:w="1770" w:type="dxa"/>
            <w:vMerge/>
          </w:tcPr>
          <w:p w:rsidR="009A582B" w:rsidRPr="00EC0DCD" w:rsidRDefault="009A582B">
            <w:pPr>
              <w:spacing w:after="0" w:line="240" w:lineRule="auto"/>
              <w:jc w:val="both"/>
              <w:rPr>
                <w:rFonts w:ascii="GHEA Grapalat" w:eastAsia="GHEA Grapalat" w:hAnsi="GHEA Grapalat" w:cs="GHEA Grapalat"/>
              </w:rPr>
            </w:pPr>
          </w:p>
        </w:tc>
        <w:tc>
          <w:tcPr>
            <w:tcW w:w="1335" w:type="dxa"/>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բակալավրի աստիճան </w:t>
            </w:r>
          </w:p>
        </w:tc>
        <w:tc>
          <w:tcPr>
            <w:tcW w:w="1485" w:type="dxa"/>
            <w:tcBorders>
              <w:top w:val="single" w:sz="4" w:space="0" w:color="00000A"/>
              <w:left w:val="single" w:sz="4" w:space="0" w:color="00000A"/>
              <w:bottom w:val="single" w:sz="4" w:space="0" w:color="00000A"/>
              <w:right w:val="single" w:sz="4" w:space="0" w:color="000000"/>
            </w:tcBorders>
            <w:shd w:val="clear" w:color="auto" w:fill="auto"/>
          </w:tcPr>
          <w:p w:rsidR="009A582B" w:rsidRPr="00EC0DCD" w:rsidRDefault="009A582B">
            <w:pPr>
              <w:spacing w:after="0" w:line="240" w:lineRule="auto"/>
              <w:rPr>
                <w:rFonts w:ascii="GHEA Grapalat" w:eastAsia="Tahoma" w:hAnsi="GHEA Grapalat" w:cs="Tahoma"/>
              </w:rPr>
            </w:pPr>
            <w:r w:rsidRPr="00EC0DCD">
              <w:rPr>
                <w:rFonts w:ascii="GHEA Grapalat" w:eastAsia="Tahoma" w:hAnsi="GHEA Grapalat" w:cs="Tahoma"/>
              </w:rPr>
              <w:t>մագիստրոսի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աստիճան</w:t>
            </w:r>
          </w:p>
          <w:p w:rsidR="009A582B" w:rsidRPr="00EC0DCD" w:rsidRDefault="009A582B">
            <w:pPr>
              <w:spacing w:after="0" w:line="240" w:lineRule="auto"/>
              <w:jc w:val="center"/>
              <w:rPr>
                <w:rFonts w:ascii="GHEA Grapalat" w:eastAsia="Times New Roman" w:hAnsi="GHEA Grapalat" w:cs="Times New Roman"/>
              </w:rPr>
            </w:pPr>
          </w:p>
        </w:tc>
        <w:tc>
          <w:tcPr>
            <w:tcW w:w="1170" w:type="dxa"/>
            <w:tcBorders>
              <w:left w:val="single" w:sz="4" w:space="0" w:color="000000"/>
            </w:tcBorders>
          </w:tcPr>
          <w:p w:rsidR="009A582B" w:rsidRPr="00EC0DCD" w:rsidRDefault="009A582B">
            <w:pPr>
              <w:spacing w:after="0" w:line="240" w:lineRule="auto"/>
              <w:jc w:val="center"/>
              <w:rPr>
                <w:rFonts w:ascii="GHEA Grapalat" w:hAnsi="GHEA Grapalat"/>
              </w:rPr>
            </w:pPr>
            <w:r w:rsidRPr="00EC0DCD">
              <w:rPr>
                <w:rFonts w:ascii="GHEA Grapalat" w:eastAsia="GHEA Grapalat" w:hAnsi="GHEA Grapalat" w:cs="GHEA Grapalat"/>
              </w:rPr>
              <w:t>դոկտորի աստիճան</w:t>
            </w:r>
          </w:p>
        </w:tc>
        <w:tc>
          <w:tcPr>
            <w:tcW w:w="1065" w:type="dxa"/>
            <w:vMerge/>
          </w:tcPr>
          <w:p w:rsidR="009A582B" w:rsidRPr="00EC0DCD" w:rsidRDefault="009A582B">
            <w:pPr>
              <w:spacing w:after="0" w:line="240" w:lineRule="auto"/>
              <w:jc w:val="both"/>
              <w:rPr>
                <w:rFonts w:ascii="GHEA Grapalat" w:eastAsia="GHEA Grapalat" w:hAnsi="GHEA Grapalat" w:cs="GHEA Grapalat"/>
              </w:rPr>
            </w:pPr>
          </w:p>
        </w:tc>
        <w:tc>
          <w:tcPr>
            <w:tcW w:w="1230" w:type="dxa"/>
            <w:vMerge/>
          </w:tcPr>
          <w:p w:rsidR="009A582B" w:rsidRPr="00EC0DCD" w:rsidRDefault="009A582B">
            <w:pPr>
              <w:spacing w:after="0" w:line="240" w:lineRule="auto"/>
              <w:jc w:val="both"/>
              <w:rPr>
                <w:rFonts w:ascii="GHEA Grapalat" w:eastAsia="GHEA Grapalat" w:hAnsi="GHEA Grapalat" w:cs="GHEA Grapalat"/>
              </w:rPr>
            </w:pPr>
          </w:p>
        </w:tc>
        <w:tc>
          <w:tcPr>
            <w:tcW w:w="1245" w:type="dxa"/>
            <w:vMerge/>
          </w:tcPr>
          <w:p w:rsidR="009A582B" w:rsidRPr="00EC0DCD" w:rsidRDefault="009A582B">
            <w:pPr>
              <w:spacing w:after="0" w:line="240" w:lineRule="auto"/>
              <w:jc w:val="both"/>
              <w:rPr>
                <w:rFonts w:ascii="GHEA Grapalat" w:eastAsia="GHEA Grapalat" w:hAnsi="GHEA Grapalat" w:cs="GHEA Grapalat"/>
              </w:rPr>
            </w:pPr>
          </w:p>
        </w:tc>
        <w:tc>
          <w:tcPr>
            <w:tcW w:w="1800" w:type="dxa"/>
            <w:vMerge/>
          </w:tcPr>
          <w:p w:rsidR="009A582B" w:rsidRPr="00EC0DCD" w:rsidRDefault="009A582B">
            <w:pPr>
              <w:spacing w:after="0" w:line="240" w:lineRule="auto"/>
              <w:jc w:val="both"/>
              <w:rPr>
                <w:rFonts w:ascii="GHEA Grapalat" w:eastAsia="GHEA Grapalat" w:hAnsi="GHEA Grapalat" w:cs="GHEA Grapalat"/>
              </w:rPr>
            </w:pPr>
          </w:p>
        </w:tc>
      </w:tr>
      <w:tr w:rsidR="00EC0DCD" w:rsidRPr="00EC0DCD" w:rsidTr="00EC0DCD">
        <w:trPr>
          <w:cantSplit/>
          <w:trHeight w:val="492"/>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r w:rsidR="00EC0DCD" w:rsidRPr="00EC0DCD" w:rsidTr="00EC0DCD">
        <w:trPr>
          <w:cantSplit/>
          <w:trHeight w:val="578"/>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r w:rsidR="00EC0DCD" w:rsidRPr="00EC0DCD" w:rsidTr="009A582B">
        <w:trPr>
          <w:cantSplit/>
          <w:trHeight w:val="827"/>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bl>
    <w:p w:rsidR="006C4B55" w:rsidRPr="00EC0DCD" w:rsidRDefault="006C4B55">
      <w:pPr>
        <w:spacing w:after="0" w:line="240" w:lineRule="auto"/>
        <w:rPr>
          <w:rFonts w:ascii="GHEA Grapalat" w:eastAsia="GHEA Grapalat" w:hAnsi="GHEA Grapalat" w:cs="GHEA Grapalat"/>
        </w:rPr>
      </w:pPr>
    </w:p>
    <w:p w:rsidR="006C4B55" w:rsidRPr="00EC0DCD" w:rsidRDefault="00111922" w:rsidP="00E922D9">
      <w:pPr>
        <w:spacing w:line="240" w:lineRule="auto"/>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rsidP="00E922D9">
      <w:pPr>
        <w:spacing w:line="240" w:lineRule="auto"/>
        <w:jc w:val="center"/>
        <w:rPr>
          <w:rFonts w:ascii="GHEA Grapalat" w:eastAsia="GHEA Grapalat" w:hAnsi="GHEA Grapalat" w:cs="GHEA Grapalat"/>
        </w:rPr>
        <w:sectPr w:rsidR="006C4B55" w:rsidRPr="00EC0DCD">
          <w:pgSz w:w="15840" w:h="12240" w:orient="landscape"/>
          <w:pgMar w:top="1133" w:right="566" w:bottom="566" w:left="566" w:header="720" w:footer="720" w:gutter="0"/>
          <w:cols w:space="720"/>
        </w:sectPr>
      </w:pPr>
      <w:r w:rsidRPr="00EC0DCD">
        <w:rPr>
          <w:rFonts w:ascii="GHEA Grapalat" w:eastAsia="GHEA Grapalat" w:hAnsi="GHEA Grapalat" w:cs="GHEA Grapalat"/>
        </w:rPr>
        <w:t>(</w:t>
      </w:r>
      <w:proofErr w:type="gramStart"/>
      <w:r w:rsidRPr="00EC0DCD">
        <w:rPr>
          <w:rFonts w:ascii="GHEA Grapalat" w:eastAsia="GHEA Grapalat" w:hAnsi="GHEA Grapalat" w:cs="GHEA Grapalat"/>
        </w:rPr>
        <w:t>պաշտոն</w:t>
      </w:r>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gramStart"/>
      <w:r w:rsidRPr="00EC0DCD">
        <w:rPr>
          <w:rFonts w:ascii="GHEA Grapalat" w:eastAsia="GHEA Grapalat" w:hAnsi="GHEA Grapalat" w:cs="GHEA Grapalat"/>
        </w:rPr>
        <w:t>ստորագրություն</w:t>
      </w:r>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Հայտի հավելված № 2</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Բարձր որակավորում ունեցող մասնագետ </w:t>
      </w:r>
      <w:proofErr w:type="gramStart"/>
      <w:r w:rsidRPr="00EC0DCD">
        <w:rPr>
          <w:rFonts w:ascii="GHEA Grapalat" w:eastAsia="GHEA Grapalat" w:hAnsi="GHEA Grapalat" w:cs="GHEA Grapalat"/>
          <w:b/>
        </w:rPr>
        <w:t>աշխատողների  աշխատավարձի</w:t>
      </w:r>
      <w:proofErr w:type="gramEnd"/>
      <w:r w:rsidRPr="00EC0DCD">
        <w:rPr>
          <w:rFonts w:ascii="GHEA Grapalat" w:eastAsia="GHEA Grapalat" w:hAnsi="GHEA Grapalat" w:cs="GHEA Grapalat"/>
          <w:b/>
        </w:rPr>
        <w:t xml:space="preserve"> և</w:t>
      </w:r>
    </w:p>
    <w:p w:rsidR="006C4B55" w:rsidRPr="00EC0DCD" w:rsidRDefault="00111922">
      <w:pPr>
        <w:spacing w:line="240" w:lineRule="auto"/>
        <w:jc w:val="center"/>
        <w:rPr>
          <w:rFonts w:ascii="GHEA Grapalat" w:eastAsia="GHEA Grapalat" w:hAnsi="GHEA Grapalat" w:cs="GHEA Grapalat"/>
          <w:b/>
        </w:rPr>
      </w:pPr>
      <w:proofErr w:type="gramStart"/>
      <w:r w:rsidRPr="00EC0DCD">
        <w:rPr>
          <w:rFonts w:ascii="GHEA Grapalat" w:eastAsia="GHEA Grapalat" w:hAnsi="GHEA Grapalat" w:cs="GHEA Grapalat"/>
          <w:b/>
        </w:rPr>
        <w:t>աշխատավարձին</w:t>
      </w:r>
      <w:proofErr w:type="gramEnd"/>
      <w:r w:rsidRPr="00EC0DCD">
        <w:rPr>
          <w:rFonts w:ascii="GHEA Grapalat" w:eastAsia="GHEA Grapalat" w:hAnsi="GHEA Grapalat" w:cs="GHEA Grapalat"/>
          <w:b/>
        </w:rPr>
        <w:t xml:space="preserve"> հավասարեցված  վճարումների ծախսերի 36-ամվսա նախահաշիվ:</w:t>
      </w:r>
    </w:p>
    <w:tbl>
      <w:tblPr>
        <w:tblStyle w:val="11"/>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2835"/>
        <w:gridCol w:w="1559"/>
        <w:gridCol w:w="1701"/>
        <w:gridCol w:w="1494"/>
        <w:gridCol w:w="1057"/>
        <w:gridCol w:w="1134"/>
        <w:gridCol w:w="1134"/>
        <w:gridCol w:w="1134"/>
        <w:gridCol w:w="1134"/>
        <w:gridCol w:w="993"/>
        <w:gridCol w:w="29"/>
      </w:tblGrid>
      <w:tr w:rsidR="00EE0133" w:rsidRPr="00EC0DCD" w:rsidTr="00EE0133">
        <w:trPr>
          <w:cantSplit/>
          <w:trHeight w:val="742"/>
          <w:tblHeader/>
        </w:trPr>
        <w:tc>
          <w:tcPr>
            <w:tcW w:w="541" w:type="dxa"/>
            <w:vMerge w:val="restart"/>
          </w:tcPr>
          <w:p w:rsidR="00EE0133" w:rsidRPr="00EC0DCD" w:rsidRDefault="00EE0133">
            <w:pPr>
              <w:spacing w:after="0" w:line="240" w:lineRule="auto"/>
              <w:jc w:val="both"/>
              <w:rPr>
                <w:rFonts w:ascii="GHEA Grapalat" w:eastAsia="GHEA Grapalat" w:hAnsi="GHEA Grapalat" w:cs="GHEA Grapalat"/>
              </w:rPr>
            </w:pPr>
            <w:bookmarkStart w:id="2" w:name="_GoBack"/>
            <w:r w:rsidRPr="00EC0DCD">
              <w:rPr>
                <w:rFonts w:ascii="GHEA Grapalat" w:eastAsia="GHEA Grapalat" w:hAnsi="GHEA Grapalat" w:cs="GHEA Grapalat"/>
              </w:rPr>
              <w:t>№</w:t>
            </w:r>
          </w:p>
          <w:p w:rsidR="00EE0133" w:rsidRPr="00EC0DCD" w:rsidRDefault="00EE0133">
            <w:pPr>
              <w:spacing w:after="0" w:line="240" w:lineRule="auto"/>
              <w:jc w:val="both"/>
              <w:rPr>
                <w:rFonts w:ascii="GHEA Grapalat" w:eastAsia="GHEA Grapalat" w:hAnsi="GHEA Grapalat" w:cs="GHEA Grapalat"/>
              </w:rPr>
            </w:pPr>
          </w:p>
        </w:tc>
        <w:tc>
          <w:tcPr>
            <w:tcW w:w="2835" w:type="dxa"/>
            <w:vMerge w:val="restart"/>
          </w:tcPr>
          <w:p w:rsidR="00EE0133" w:rsidRPr="00EC0DCD" w:rsidRDefault="00EE0133">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 xml:space="preserve">Ա.Ա.Հ.                                    </w:t>
            </w:r>
          </w:p>
        </w:tc>
        <w:tc>
          <w:tcPr>
            <w:tcW w:w="1559" w:type="dxa"/>
            <w:vMerge w:val="restart"/>
          </w:tcPr>
          <w:p w:rsidR="00EE0133" w:rsidRPr="00EC0DCD" w:rsidRDefault="00EE0133" w:rsidP="00EE0133">
            <w:pPr>
              <w:spacing w:after="0" w:line="240" w:lineRule="auto"/>
              <w:rPr>
                <w:rFonts w:ascii="GHEA Grapalat" w:eastAsia="GHEA Grapalat" w:hAnsi="GHEA Grapalat" w:cs="GHEA Grapalat"/>
              </w:rPr>
            </w:pPr>
            <w:r w:rsidRPr="00EC0DCD">
              <w:rPr>
                <w:rFonts w:ascii="GHEA Grapalat" w:eastAsia="GHEA Grapalat" w:hAnsi="GHEA Grapalat" w:cs="GHEA Grapalat"/>
              </w:rPr>
              <w:t>ԲՈՈՒՄ-ի կատեգորիան նշել ըստ</w:t>
            </w:r>
            <w:r w:rsidRPr="00EE0133">
              <w:rPr>
                <w:rFonts w:ascii="GHEA Grapalat" w:eastAsia="GHEA Grapalat" w:hAnsi="GHEA Grapalat" w:cs="GHEA Grapalat"/>
              </w:rPr>
              <w:t xml:space="preserve"> </w:t>
            </w:r>
            <w:r w:rsidRPr="00EC0DCD">
              <w:rPr>
                <w:rFonts w:ascii="GHEA Grapalat" w:eastAsia="GHEA Grapalat" w:hAnsi="GHEA Grapalat" w:cs="GHEA Grapalat"/>
              </w:rPr>
              <w:t>1.6.1-1.6.6 կետերի</w:t>
            </w:r>
          </w:p>
        </w:tc>
        <w:tc>
          <w:tcPr>
            <w:tcW w:w="1701" w:type="dxa"/>
            <w:vMerge w:val="restart"/>
          </w:tcPr>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Կանխիկ աշխատավարձ</w:t>
            </w: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(դր / ամիս)</w:t>
            </w:r>
          </w:p>
        </w:tc>
        <w:tc>
          <w:tcPr>
            <w:tcW w:w="1494" w:type="dxa"/>
            <w:vMerge w:val="restart"/>
          </w:tcPr>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Եկամտահարկի</w:t>
            </w: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 xml:space="preserve">գումարի չափը  </w:t>
            </w: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(դր / ամիս)</w:t>
            </w:r>
          </w:p>
        </w:tc>
        <w:tc>
          <w:tcPr>
            <w:tcW w:w="6615" w:type="dxa"/>
            <w:gridSpan w:val="7"/>
          </w:tcPr>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հայցվող փոխհատուցման ընդհանուր գումար </w:t>
            </w:r>
          </w:p>
        </w:tc>
      </w:tr>
      <w:bookmarkEnd w:id="2"/>
      <w:tr w:rsidR="008C7CD5" w:rsidRPr="00EC0DCD" w:rsidTr="008C7CD5">
        <w:trPr>
          <w:gridAfter w:val="1"/>
          <w:wAfter w:w="29" w:type="dxa"/>
          <w:cantSplit/>
          <w:trHeight w:val="905"/>
          <w:tblHeader/>
        </w:trPr>
        <w:tc>
          <w:tcPr>
            <w:tcW w:w="541" w:type="dxa"/>
            <w:vMerge/>
          </w:tcPr>
          <w:p w:rsidR="008C7CD5" w:rsidRPr="00EC0DCD" w:rsidRDefault="008C7CD5">
            <w:pPr>
              <w:spacing w:after="0" w:line="240" w:lineRule="auto"/>
              <w:jc w:val="both"/>
              <w:rPr>
                <w:rFonts w:ascii="GHEA Grapalat" w:eastAsia="GHEA Grapalat" w:hAnsi="GHEA Grapalat" w:cs="GHEA Grapalat"/>
              </w:rPr>
            </w:pPr>
          </w:p>
        </w:tc>
        <w:tc>
          <w:tcPr>
            <w:tcW w:w="2835" w:type="dxa"/>
            <w:vMerge/>
          </w:tcPr>
          <w:p w:rsidR="008C7CD5" w:rsidRPr="00EC0DCD" w:rsidRDefault="008C7CD5">
            <w:pPr>
              <w:spacing w:after="0" w:line="240" w:lineRule="auto"/>
              <w:rPr>
                <w:rFonts w:ascii="GHEA Grapalat" w:eastAsia="GHEA Grapalat" w:hAnsi="GHEA Grapalat" w:cs="GHEA Grapalat"/>
              </w:rPr>
            </w:pPr>
          </w:p>
        </w:tc>
        <w:tc>
          <w:tcPr>
            <w:tcW w:w="1559" w:type="dxa"/>
            <w:vMerge/>
          </w:tcPr>
          <w:p w:rsidR="008C7CD5" w:rsidRPr="00EC0DCD" w:rsidRDefault="008C7CD5">
            <w:pPr>
              <w:spacing w:after="0" w:line="240" w:lineRule="auto"/>
              <w:rPr>
                <w:rFonts w:ascii="GHEA Grapalat" w:eastAsia="GHEA Grapalat" w:hAnsi="GHEA Grapalat" w:cs="GHEA Grapalat"/>
              </w:rPr>
            </w:pPr>
          </w:p>
        </w:tc>
        <w:tc>
          <w:tcPr>
            <w:tcW w:w="1701" w:type="dxa"/>
            <w:vMerge/>
          </w:tcPr>
          <w:p w:rsidR="008C7CD5" w:rsidRPr="00EC0DCD" w:rsidRDefault="008C7CD5">
            <w:pPr>
              <w:spacing w:after="0" w:line="240" w:lineRule="auto"/>
              <w:rPr>
                <w:rFonts w:ascii="GHEA Grapalat" w:eastAsia="GHEA Grapalat" w:hAnsi="GHEA Grapalat" w:cs="GHEA Grapalat"/>
              </w:rPr>
            </w:pPr>
          </w:p>
        </w:tc>
        <w:tc>
          <w:tcPr>
            <w:tcW w:w="1494" w:type="dxa"/>
            <w:vMerge/>
          </w:tcPr>
          <w:p w:rsidR="008C7CD5" w:rsidRPr="00EC0DCD" w:rsidRDefault="008C7CD5">
            <w:pPr>
              <w:spacing w:after="0" w:line="240" w:lineRule="auto"/>
              <w:rPr>
                <w:rFonts w:ascii="GHEA Grapalat" w:eastAsia="GHEA Grapalat" w:hAnsi="GHEA Grapalat" w:cs="GHEA Grapalat"/>
              </w:rPr>
            </w:pPr>
          </w:p>
        </w:tc>
        <w:tc>
          <w:tcPr>
            <w:tcW w:w="1057"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2023  թ.</w:t>
            </w:r>
          </w:p>
        </w:tc>
        <w:tc>
          <w:tcPr>
            <w:tcW w:w="1134"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2024  թ.</w:t>
            </w:r>
          </w:p>
        </w:tc>
        <w:tc>
          <w:tcPr>
            <w:tcW w:w="1134"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2025  թ.</w:t>
            </w:r>
          </w:p>
        </w:tc>
        <w:tc>
          <w:tcPr>
            <w:tcW w:w="1134"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2026  թ.</w:t>
            </w:r>
          </w:p>
        </w:tc>
        <w:tc>
          <w:tcPr>
            <w:tcW w:w="1134"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2027 թ.</w:t>
            </w:r>
          </w:p>
        </w:tc>
        <w:tc>
          <w:tcPr>
            <w:tcW w:w="993" w:type="dxa"/>
          </w:tcPr>
          <w:p w:rsidR="008C7CD5" w:rsidRPr="00EC0DCD" w:rsidRDefault="008C7CD5">
            <w:pPr>
              <w:spacing w:line="240" w:lineRule="auto"/>
              <w:rPr>
                <w:rFonts w:ascii="GHEA Grapalat" w:eastAsia="GHEA Grapalat" w:hAnsi="GHEA Grapalat" w:cs="GHEA Grapalat"/>
              </w:rPr>
            </w:pPr>
          </w:p>
          <w:p w:rsidR="008C7CD5" w:rsidRPr="00EC0DCD" w:rsidRDefault="008C7CD5">
            <w:pPr>
              <w:spacing w:line="240" w:lineRule="auto"/>
              <w:rPr>
                <w:rFonts w:ascii="GHEA Grapalat" w:eastAsia="GHEA Grapalat" w:hAnsi="GHEA Grapalat" w:cs="GHEA Grapalat"/>
              </w:rPr>
            </w:pPr>
            <w:r w:rsidRPr="00EC0DCD">
              <w:rPr>
                <w:rFonts w:ascii="GHEA Grapalat" w:eastAsia="GHEA Grapalat" w:hAnsi="GHEA Grapalat" w:cs="GHEA Grapalat"/>
              </w:rPr>
              <w:t>2028 թ.</w:t>
            </w:r>
          </w:p>
        </w:tc>
      </w:tr>
      <w:tr w:rsidR="008C7CD5" w:rsidRPr="00EC0DCD" w:rsidTr="008C7CD5">
        <w:trPr>
          <w:gridAfter w:val="1"/>
          <w:wAfter w:w="29" w:type="dxa"/>
          <w:cantSplit/>
          <w:trHeight w:val="182"/>
          <w:tblHeader/>
        </w:trPr>
        <w:tc>
          <w:tcPr>
            <w:tcW w:w="541" w:type="dxa"/>
          </w:tcPr>
          <w:p w:rsidR="008C7CD5" w:rsidRPr="00EC0DCD" w:rsidRDefault="008C7CD5">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2835" w:type="dxa"/>
          </w:tcPr>
          <w:p w:rsidR="008C7CD5" w:rsidRPr="00EC0DCD" w:rsidRDefault="008C7CD5">
            <w:pPr>
              <w:spacing w:line="240" w:lineRule="auto"/>
              <w:jc w:val="both"/>
              <w:rPr>
                <w:rFonts w:ascii="GHEA Grapalat" w:eastAsia="GHEA Grapalat" w:hAnsi="GHEA Grapalat" w:cs="GHEA Grapalat"/>
              </w:rPr>
            </w:pPr>
          </w:p>
        </w:tc>
        <w:tc>
          <w:tcPr>
            <w:tcW w:w="1559" w:type="dxa"/>
          </w:tcPr>
          <w:p w:rsidR="008C7CD5" w:rsidRPr="00EC0DCD" w:rsidRDefault="008C7CD5">
            <w:pPr>
              <w:spacing w:line="240" w:lineRule="auto"/>
              <w:jc w:val="both"/>
              <w:rPr>
                <w:rFonts w:ascii="GHEA Grapalat" w:eastAsia="GHEA Grapalat" w:hAnsi="GHEA Grapalat" w:cs="GHEA Grapalat"/>
              </w:rPr>
            </w:pPr>
          </w:p>
        </w:tc>
        <w:tc>
          <w:tcPr>
            <w:tcW w:w="1701" w:type="dxa"/>
          </w:tcPr>
          <w:p w:rsidR="008C7CD5" w:rsidRPr="00EC0DCD" w:rsidRDefault="008C7CD5">
            <w:pPr>
              <w:spacing w:line="240" w:lineRule="auto"/>
              <w:jc w:val="both"/>
              <w:rPr>
                <w:rFonts w:ascii="GHEA Grapalat" w:eastAsia="GHEA Grapalat" w:hAnsi="GHEA Grapalat" w:cs="GHEA Grapalat"/>
              </w:rPr>
            </w:pPr>
          </w:p>
        </w:tc>
        <w:tc>
          <w:tcPr>
            <w:tcW w:w="1494" w:type="dxa"/>
          </w:tcPr>
          <w:p w:rsidR="008C7CD5" w:rsidRPr="00EC0DCD" w:rsidRDefault="008C7CD5">
            <w:pPr>
              <w:spacing w:line="240" w:lineRule="auto"/>
              <w:jc w:val="both"/>
              <w:rPr>
                <w:rFonts w:ascii="GHEA Grapalat" w:eastAsia="GHEA Grapalat" w:hAnsi="GHEA Grapalat" w:cs="GHEA Grapalat"/>
              </w:rPr>
            </w:pPr>
          </w:p>
        </w:tc>
        <w:tc>
          <w:tcPr>
            <w:tcW w:w="1057"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993" w:type="dxa"/>
          </w:tcPr>
          <w:p w:rsidR="008C7CD5" w:rsidRPr="00EC0DCD" w:rsidRDefault="008C7CD5">
            <w:pPr>
              <w:spacing w:line="240" w:lineRule="auto"/>
              <w:jc w:val="both"/>
              <w:rPr>
                <w:rFonts w:ascii="GHEA Grapalat" w:eastAsia="GHEA Grapalat" w:hAnsi="GHEA Grapalat" w:cs="GHEA Grapalat"/>
              </w:rPr>
            </w:pPr>
          </w:p>
        </w:tc>
      </w:tr>
      <w:tr w:rsidR="008C7CD5" w:rsidRPr="00EC0DCD" w:rsidTr="008C7CD5">
        <w:trPr>
          <w:gridAfter w:val="1"/>
          <w:wAfter w:w="29" w:type="dxa"/>
          <w:cantSplit/>
          <w:trHeight w:val="182"/>
          <w:tblHeader/>
        </w:trPr>
        <w:tc>
          <w:tcPr>
            <w:tcW w:w="541" w:type="dxa"/>
          </w:tcPr>
          <w:p w:rsidR="008C7CD5" w:rsidRPr="00EC0DCD" w:rsidRDefault="008C7CD5">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2835" w:type="dxa"/>
          </w:tcPr>
          <w:p w:rsidR="008C7CD5" w:rsidRPr="00EC0DCD" w:rsidRDefault="008C7CD5">
            <w:pPr>
              <w:spacing w:line="240" w:lineRule="auto"/>
              <w:jc w:val="both"/>
              <w:rPr>
                <w:rFonts w:ascii="GHEA Grapalat" w:eastAsia="GHEA Grapalat" w:hAnsi="GHEA Grapalat" w:cs="GHEA Grapalat"/>
              </w:rPr>
            </w:pPr>
          </w:p>
        </w:tc>
        <w:tc>
          <w:tcPr>
            <w:tcW w:w="1559" w:type="dxa"/>
          </w:tcPr>
          <w:p w:rsidR="008C7CD5" w:rsidRPr="00EC0DCD" w:rsidRDefault="008C7CD5">
            <w:pPr>
              <w:spacing w:line="240" w:lineRule="auto"/>
              <w:jc w:val="both"/>
              <w:rPr>
                <w:rFonts w:ascii="GHEA Grapalat" w:eastAsia="GHEA Grapalat" w:hAnsi="GHEA Grapalat" w:cs="GHEA Grapalat"/>
              </w:rPr>
            </w:pPr>
          </w:p>
        </w:tc>
        <w:tc>
          <w:tcPr>
            <w:tcW w:w="1701" w:type="dxa"/>
          </w:tcPr>
          <w:p w:rsidR="008C7CD5" w:rsidRPr="00EC0DCD" w:rsidRDefault="008C7CD5">
            <w:pPr>
              <w:spacing w:line="240" w:lineRule="auto"/>
              <w:jc w:val="both"/>
              <w:rPr>
                <w:rFonts w:ascii="GHEA Grapalat" w:eastAsia="GHEA Grapalat" w:hAnsi="GHEA Grapalat" w:cs="GHEA Grapalat"/>
              </w:rPr>
            </w:pPr>
          </w:p>
        </w:tc>
        <w:tc>
          <w:tcPr>
            <w:tcW w:w="1494" w:type="dxa"/>
          </w:tcPr>
          <w:p w:rsidR="008C7CD5" w:rsidRPr="00EC0DCD" w:rsidRDefault="008C7CD5">
            <w:pPr>
              <w:spacing w:line="240" w:lineRule="auto"/>
              <w:jc w:val="both"/>
              <w:rPr>
                <w:rFonts w:ascii="GHEA Grapalat" w:eastAsia="GHEA Grapalat" w:hAnsi="GHEA Grapalat" w:cs="GHEA Grapalat"/>
              </w:rPr>
            </w:pPr>
          </w:p>
        </w:tc>
        <w:tc>
          <w:tcPr>
            <w:tcW w:w="1057"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993" w:type="dxa"/>
          </w:tcPr>
          <w:p w:rsidR="008C7CD5" w:rsidRPr="00EC0DCD" w:rsidRDefault="008C7CD5">
            <w:pPr>
              <w:spacing w:line="240" w:lineRule="auto"/>
              <w:jc w:val="both"/>
              <w:rPr>
                <w:rFonts w:ascii="GHEA Grapalat" w:eastAsia="GHEA Grapalat" w:hAnsi="GHEA Grapalat" w:cs="GHEA Grapalat"/>
              </w:rPr>
            </w:pPr>
          </w:p>
        </w:tc>
      </w:tr>
      <w:tr w:rsidR="008C7CD5" w:rsidRPr="00EC0DCD" w:rsidTr="008C7CD5">
        <w:trPr>
          <w:gridAfter w:val="1"/>
          <w:wAfter w:w="29" w:type="dxa"/>
          <w:cantSplit/>
          <w:trHeight w:val="207"/>
          <w:tblHeader/>
        </w:trPr>
        <w:tc>
          <w:tcPr>
            <w:tcW w:w="541" w:type="dxa"/>
          </w:tcPr>
          <w:p w:rsidR="008C7CD5" w:rsidRPr="00EC0DCD" w:rsidRDefault="008C7CD5">
            <w:pPr>
              <w:spacing w:line="240" w:lineRule="auto"/>
              <w:jc w:val="both"/>
              <w:rPr>
                <w:rFonts w:ascii="GHEA Grapalat" w:eastAsia="GHEA Grapalat" w:hAnsi="GHEA Grapalat" w:cs="GHEA Grapalat"/>
              </w:rPr>
            </w:pPr>
            <w:r w:rsidRPr="00EC0DCD">
              <w:rPr>
                <w:rFonts w:ascii="GHEA Grapalat" w:eastAsia="GHEA Grapalat" w:hAnsi="GHEA Grapalat" w:cs="GHEA Grapalat"/>
              </w:rPr>
              <w:t>3</w:t>
            </w:r>
          </w:p>
        </w:tc>
        <w:tc>
          <w:tcPr>
            <w:tcW w:w="2835" w:type="dxa"/>
          </w:tcPr>
          <w:p w:rsidR="008C7CD5" w:rsidRPr="00EC0DCD" w:rsidRDefault="008C7CD5">
            <w:pPr>
              <w:spacing w:line="240" w:lineRule="auto"/>
              <w:jc w:val="both"/>
              <w:rPr>
                <w:rFonts w:ascii="GHEA Grapalat" w:eastAsia="GHEA Grapalat" w:hAnsi="GHEA Grapalat" w:cs="GHEA Grapalat"/>
              </w:rPr>
            </w:pPr>
          </w:p>
        </w:tc>
        <w:tc>
          <w:tcPr>
            <w:tcW w:w="1559" w:type="dxa"/>
          </w:tcPr>
          <w:p w:rsidR="008C7CD5" w:rsidRPr="00EC0DCD" w:rsidRDefault="008C7CD5">
            <w:pPr>
              <w:spacing w:line="240" w:lineRule="auto"/>
              <w:jc w:val="both"/>
              <w:rPr>
                <w:rFonts w:ascii="GHEA Grapalat" w:eastAsia="GHEA Grapalat" w:hAnsi="GHEA Grapalat" w:cs="GHEA Grapalat"/>
              </w:rPr>
            </w:pPr>
          </w:p>
        </w:tc>
        <w:tc>
          <w:tcPr>
            <w:tcW w:w="1701" w:type="dxa"/>
          </w:tcPr>
          <w:p w:rsidR="008C7CD5" w:rsidRPr="00EC0DCD" w:rsidRDefault="008C7CD5">
            <w:pPr>
              <w:spacing w:line="240" w:lineRule="auto"/>
              <w:jc w:val="both"/>
              <w:rPr>
                <w:rFonts w:ascii="GHEA Grapalat" w:eastAsia="GHEA Grapalat" w:hAnsi="GHEA Grapalat" w:cs="GHEA Grapalat"/>
              </w:rPr>
            </w:pPr>
          </w:p>
        </w:tc>
        <w:tc>
          <w:tcPr>
            <w:tcW w:w="1494" w:type="dxa"/>
          </w:tcPr>
          <w:p w:rsidR="008C7CD5" w:rsidRPr="00EC0DCD" w:rsidRDefault="008C7CD5">
            <w:pPr>
              <w:spacing w:line="240" w:lineRule="auto"/>
              <w:jc w:val="both"/>
              <w:rPr>
                <w:rFonts w:ascii="GHEA Grapalat" w:eastAsia="GHEA Grapalat" w:hAnsi="GHEA Grapalat" w:cs="GHEA Grapalat"/>
              </w:rPr>
            </w:pPr>
          </w:p>
        </w:tc>
        <w:tc>
          <w:tcPr>
            <w:tcW w:w="1057"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993" w:type="dxa"/>
          </w:tcPr>
          <w:p w:rsidR="008C7CD5" w:rsidRPr="00EC0DCD" w:rsidRDefault="008C7CD5">
            <w:pPr>
              <w:spacing w:line="240" w:lineRule="auto"/>
              <w:jc w:val="both"/>
              <w:rPr>
                <w:rFonts w:ascii="GHEA Grapalat" w:eastAsia="GHEA Grapalat" w:hAnsi="GHEA Grapalat" w:cs="GHEA Grapalat"/>
              </w:rPr>
            </w:pPr>
          </w:p>
        </w:tc>
      </w:tr>
      <w:tr w:rsidR="008C7CD5" w:rsidRPr="00EC0DCD" w:rsidTr="008C7CD5">
        <w:trPr>
          <w:gridAfter w:val="1"/>
          <w:wAfter w:w="29" w:type="dxa"/>
          <w:cantSplit/>
          <w:trHeight w:val="188"/>
          <w:tblHeader/>
        </w:trPr>
        <w:tc>
          <w:tcPr>
            <w:tcW w:w="541" w:type="dxa"/>
          </w:tcPr>
          <w:p w:rsidR="008C7CD5" w:rsidRPr="00EC0DCD" w:rsidRDefault="008C7CD5">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2835" w:type="dxa"/>
          </w:tcPr>
          <w:p w:rsidR="008C7CD5" w:rsidRPr="00EC0DCD" w:rsidRDefault="008C7CD5">
            <w:pPr>
              <w:spacing w:line="240" w:lineRule="auto"/>
              <w:jc w:val="both"/>
              <w:rPr>
                <w:rFonts w:ascii="GHEA Grapalat" w:eastAsia="GHEA Grapalat" w:hAnsi="GHEA Grapalat" w:cs="GHEA Grapalat"/>
              </w:rPr>
            </w:pPr>
          </w:p>
        </w:tc>
        <w:tc>
          <w:tcPr>
            <w:tcW w:w="1559" w:type="dxa"/>
          </w:tcPr>
          <w:p w:rsidR="008C7CD5" w:rsidRPr="00EC0DCD" w:rsidRDefault="008C7CD5">
            <w:pPr>
              <w:spacing w:line="240" w:lineRule="auto"/>
              <w:jc w:val="both"/>
              <w:rPr>
                <w:rFonts w:ascii="GHEA Grapalat" w:eastAsia="GHEA Grapalat" w:hAnsi="GHEA Grapalat" w:cs="GHEA Grapalat"/>
              </w:rPr>
            </w:pPr>
          </w:p>
        </w:tc>
        <w:tc>
          <w:tcPr>
            <w:tcW w:w="1701" w:type="dxa"/>
          </w:tcPr>
          <w:p w:rsidR="008C7CD5" w:rsidRPr="00EC0DCD" w:rsidRDefault="008C7CD5">
            <w:pPr>
              <w:spacing w:line="240" w:lineRule="auto"/>
              <w:jc w:val="both"/>
              <w:rPr>
                <w:rFonts w:ascii="GHEA Grapalat" w:eastAsia="GHEA Grapalat" w:hAnsi="GHEA Grapalat" w:cs="GHEA Grapalat"/>
              </w:rPr>
            </w:pPr>
          </w:p>
        </w:tc>
        <w:tc>
          <w:tcPr>
            <w:tcW w:w="1494" w:type="dxa"/>
          </w:tcPr>
          <w:p w:rsidR="008C7CD5" w:rsidRPr="00EC0DCD" w:rsidRDefault="008C7CD5">
            <w:pPr>
              <w:spacing w:line="240" w:lineRule="auto"/>
              <w:jc w:val="both"/>
              <w:rPr>
                <w:rFonts w:ascii="GHEA Grapalat" w:eastAsia="GHEA Grapalat" w:hAnsi="GHEA Grapalat" w:cs="GHEA Grapalat"/>
              </w:rPr>
            </w:pPr>
          </w:p>
        </w:tc>
        <w:tc>
          <w:tcPr>
            <w:tcW w:w="1057"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993" w:type="dxa"/>
          </w:tcPr>
          <w:p w:rsidR="008C7CD5" w:rsidRPr="00EC0DCD" w:rsidRDefault="008C7CD5">
            <w:pPr>
              <w:spacing w:line="240" w:lineRule="auto"/>
              <w:jc w:val="both"/>
              <w:rPr>
                <w:rFonts w:ascii="GHEA Grapalat" w:eastAsia="GHEA Grapalat" w:hAnsi="GHEA Grapalat" w:cs="GHEA Grapalat"/>
              </w:rPr>
            </w:pPr>
          </w:p>
        </w:tc>
      </w:tr>
      <w:tr w:rsidR="008C7CD5" w:rsidRPr="00EC0DCD" w:rsidTr="008C7CD5">
        <w:trPr>
          <w:gridAfter w:val="1"/>
          <w:wAfter w:w="29" w:type="dxa"/>
          <w:cantSplit/>
          <w:trHeight w:val="240"/>
          <w:tblHeader/>
        </w:trPr>
        <w:tc>
          <w:tcPr>
            <w:tcW w:w="8130" w:type="dxa"/>
            <w:gridSpan w:val="5"/>
          </w:tcPr>
          <w:p w:rsidR="008C7CD5" w:rsidRPr="00EC0DCD" w:rsidRDefault="008C7CD5">
            <w:pPr>
              <w:spacing w:line="240" w:lineRule="auto"/>
              <w:jc w:val="both"/>
              <w:rPr>
                <w:rFonts w:ascii="GHEA Grapalat" w:eastAsia="GHEA Grapalat" w:hAnsi="GHEA Grapalat" w:cs="GHEA Grapalat"/>
              </w:rPr>
            </w:pPr>
            <w:r w:rsidRPr="00EC0DCD">
              <w:rPr>
                <w:rFonts w:ascii="GHEA Grapalat" w:eastAsia="GHEA Grapalat" w:hAnsi="GHEA Grapalat" w:cs="GHEA Grapalat"/>
              </w:rPr>
              <w:t>Ընդամենը</w:t>
            </w:r>
          </w:p>
        </w:tc>
        <w:tc>
          <w:tcPr>
            <w:tcW w:w="1057"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1134" w:type="dxa"/>
          </w:tcPr>
          <w:p w:rsidR="008C7CD5" w:rsidRPr="00EC0DCD" w:rsidRDefault="008C7CD5">
            <w:pPr>
              <w:spacing w:line="240" w:lineRule="auto"/>
              <w:jc w:val="both"/>
              <w:rPr>
                <w:rFonts w:ascii="GHEA Grapalat" w:eastAsia="GHEA Grapalat" w:hAnsi="GHEA Grapalat" w:cs="GHEA Grapalat"/>
              </w:rPr>
            </w:pPr>
          </w:p>
        </w:tc>
        <w:tc>
          <w:tcPr>
            <w:tcW w:w="993" w:type="dxa"/>
          </w:tcPr>
          <w:p w:rsidR="008C7CD5" w:rsidRPr="00EC0DCD" w:rsidRDefault="008C7CD5">
            <w:pPr>
              <w:spacing w:line="240" w:lineRule="auto"/>
              <w:jc w:val="both"/>
              <w:rPr>
                <w:rFonts w:ascii="GHEA Grapalat" w:eastAsia="GHEA Grapalat" w:hAnsi="GHEA Grapalat" w:cs="GHEA Grapalat"/>
              </w:rPr>
            </w:pPr>
          </w:p>
        </w:tc>
      </w:tr>
    </w:tbl>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gramStart"/>
      <w:r w:rsidRPr="00EC0DCD">
        <w:rPr>
          <w:rFonts w:ascii="GHEA Grapalat" w:eastAsia="GHEA Grapalat" w:hAnsi="GHEA Grapalat" w:cs="GHEA Grapalat"/>
        </w:rPr>
        <w:t>պաշտոն</w:t>
      </w:r>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gramStart"/>
      <w:r w:rsidRPr="00EC0DCD">
        <w:rPr>
          <w:rFonts w:ascii="GHEA Grapalat" w:eastAsia="GHEA Grapalat" w:hAnsi="GHEA Grapalat" w:cs="GHEA Grapalat"/>
        </w:rPr>
        <w:t>ստորագրություն</w:t>
      </w:r>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6C4B55" w:rsidRPr="00EC0DCD" w:rsidRDefault="006C4B55">
      <w:pPr>
        <w:spacing w:line="240" w:lineRule="auto"/>
        <w:jc w:val="both"/>
        <w:rPr>
          <w:rFonts w:ascii="GHEA Grapalat" w:eastAsia="GHEA Grapalat" w:hAnsi="GHEA Grapalat" w:cs="GHEA Grapalat"/>
        </w:rPr>
        <w:sectPr w:rsidR="006C4B55" w:rsidRPr="00EC0DCD">
          <w:pgSz w:w="15840" w:h="12240" w:orient="landscape"/>
          <w:pgMar w:top="1133" w:right="566" w:bottom="566" w:left="566" w:header="720" w:footer="720" w:gutter="0"/>
          <w:cols w:space="720"/>
        </w:sect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lastRenderedPageBreak/>
        <w:t>Հավելված № 2</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Կարգի</w:t>
      </w:r>
    </w:p>
    <w:p w:rsidR="006C4B55" w:rsidRPr="00EC0DCD" w:rsidRDefault="006C4B55">
      <w:pPr>
        <w:spacing w:line="240" w:lineRule="auto"/>
        <w:jc w:val="both"/>
        <w:rPr>
          <w:rFonts w:ascii="GHEA Grapalat" w:eastAsia="GHEA Grapalat" w:hAnsi="GHEA Grapalat" w:cs="GHEA Grapalat"/>
          <w:b/>
        </w:rPr>
      </w:pP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Ա Ն Ձ Ն Ա Կ Ա </w:t>
      </w:r>
      <w:proofErr w:type="gramStart"/>
      <w:r w:rsidRPr="00EC0DCD">
        <w:rPr>
          <w:rFonts w:ascii="GHEA Grapalat" w:eastAsia="GHEA Grapalat" w:hAnsi="GHEA Grapalat" w:cs="GHEA Grapalat"/>
          <w:b/>
        </w:rPr>
        <w:t>Ն  Տ</w:t>
      </w:r>
      <w:proofErr w:type="gramEnd"/>
      <w:r w:rsidRPr="00EC0DCD">
        <w:rPr>
          <w:rFonts w:ascii="GHEA Grapalat" w:eastAsia="GHEA Grapalat" w:hAnsi="GHEA Grapalat" w:cs="GHEA Grapalat"/>
          <w:b/>
        </w:rPr>
        <w:t xml:space="preserve"> Վ Յ Ա Լ Ն Ե Ր Ի  Մ Շ Ա Կ Մ Ա Ն  Հ Ա Մ Ա Ձ Ա Յ Ն ՈՒ Թ Յ ՈՒ Ն</w:t>
      </w:r>
    </w:p>
    <w:p w:rsidR="006C4B55" w:rsidRPr="00EC0DCD" w:rsidRDefault="006C4B55">
      <w:pPr>
        <w:spacing w:line="240" w:lineRule="auto"/>
        <w:jc w:val="both"/>
        <w:rPr>
          <w:rFonts w:ascii="GHEA Grapalat" w:eastAsia="GHEA Grapalat" w:hAnsi="GHEA Grapalat" w:cs="GHEA Grapalat"/>
          <w:b/>
        </w:rPr>
      </w:pP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Ես__________________________ (ԱԱՀ), _____________________(սոցիալական քարտի կամ անձնագրի համարը), ՀՀ Էկոնոմիկայի նախարարության «Նորամուծության և ձեռներեցության ազգային կենտրոն» ՊՈԱԿ-ին տալիս եմ իմ համաձայնությունը՝ պահպանելու և մշակելու իմ անձնական տվյալները, մասնավորապես՝ ՊԵԿ, </w:t>
      </w:r>
      <w:r w:rsidR="002913FF">
        <w:rPr>
          <w:rFonts w:ascii="GHEA Grapalat" w:eastAsia="GHEA Grapalat" w:hAnsi="GHEA Grapalat" w:cs="GHEA Grapalat"/>
          <w:lang w:val="ru-RU"/>
        </w:rPr>
        <w:t>ՀՀ</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ԱԱԾ</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սահմանապահ</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զորքեր</w:t>
      </w:r>
      <w:r w:rsidRPr="00EC0DCD">
        <w:rPr>
          <w:rFonts w:ascii="GHEA Grapalat" w:eastAsia="GHEA Grapalat" w:hAnsi="GHEA Grapalat" w:cs="GHEA Grapalat"/>
        </w:rPr>
        <w:t>, բուհերի, ինչպես նաև իմ նախկին գործատուներին՝ իմ կրթության, աշխատանքային փորձի, այնպես էլ ՀՀ տարածքում գտնվելու ժամանակի վերաբերյալ տեղեկությունները ստուգելու նպատակով:</w:t>
      </w:r>
    </w:p>
    <w:p w:rsidR="006C4B55" w:rsidRPr="00EC0DCD" w:rsidRDefault="006C4B55">
      <w:pPr>
        <w:spacing w:line="240" w:lineRule="auto"/>
        <w:ind w:firstLine="720"/>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 /_____________/</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«____» __________ 20___ թ.</w:t>
      </w:r>
      <w:proofErr w:type="gramEnd"/>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right"/>
        <w:rPr>
          <w:rFonts w:ascii="GHEA Grapalat" w:eastAsia="GHEA Grapalat" w:hAnsi="GHEA Grapalat" w:cs="GHEA Grapalat"/>
        </w:rPr>
      </w:pPr>
    </w:p>
    <w:p w:rsidR="006C4B55" w:rsidRPr="00EC0DCD" w:rsidRDefault="006C4B55">
      <w:pPr>
        <w:spacing w:line="240" w:lineRule="auto"/>
        <w:jc w:val="right"/>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lastRenderedPageBreak/>
        <w:t>Հավելված № 3</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Կարգի</w:t>
      </w:r>
    </w:p>
    <w:p w:rsidR="006C4B55" w:rsidRPr="00EC0DCD" w:rsidRDefault="006C4B55">
      <w:pPr>
        <w:spacing w:line="240" w:lineRule="auto"/>
        <w:jc w:val="center"/>
        <w:rPr>
          <w:rFonts w:ascii="GHEA Grapalat" w:eastAsia="GHEA Grapalat" w:hAnsi="GHEA Grapalat" w:cs="GHEA Grapalat"/>
        </w:rPr>
      </w:pP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Փոխհատուցում տրամադրելու պայմանագիր №________</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ՀՀ էկոնոմիկայի նախարարության «Նորարամուծության և ձեռներեցության ազգային կենտրոն» ՊՈԱԿ-ը (այսուհետ՝ Լիազոր մարմին), ի դեմս գործադիր տնօրեն Հայկ Սուրենի Մարգարյանի, որը գործում է կանոնադրության հիման վրա մի կողմից, և _______________________________________, այսուհետ Շահառու, ի դեմս __________________________, որը գործում է Կազմակերպության կանոնադրության հիման վրա, մյուս կողմից, այսուհետ երկուսը միասին Կողմեր</w:t>
      </w:r>
      <w:r w:rsidR="000E41A3" w:rsidRPr="00EC0DCD">
        <w:rPr>
          <w:rFonts w:ascii="GHEA Grapalat" w:eastAsia="GHEA Grapalat" w:hAnsi="GHEA Grapalat" w:cs="GHEA Grapalat"/>
        </w:rPr>
        <w:t>՝</w:t>
      </w:r>
    </w:p>
    <w:p w:rsidR="006C4B55" w:rsidRPr="00EC0DCD" w:rsidRDefault="000E41A3">
      <w:pPr>
        <w:spacing w:line="240" w:lineRule="auto"/>
        <w:ind w:firstLine="720"/>
        <w:jc w:val="both"/>
        <w:rPr>
          <w:rFonts w:ascii="GHEA Grapalat" w:eastAsia="GHEA Grapalat" w:hAnsi="GHEA Grapalat" w:cs="GHEA Grapalat"/>
        </w:rPr>
      </w:pPr>
      <w:proofErr w:type="gramStart"/>
      <w:r w:rsidRPr="00EC0DCD">
        <w:rPr>
          <w:rFonts w:ascii="GHEA Grapalat" w:eastAsia="GHEA Grapalat" w:hAnsi="GHEA Grapalat" w:cs="GHEA Grapalat"/>
        </w:rPr>
        <w:t>հ</w:t>
      </w:r>
      <w:r w:rsidR="00111922" w:rsidRPr="00EC0DCD">
        <w:rPr>
          <w:rFonts w:ascii="GHEA Grapalat" w:eastAsia="GHEA Grapalat" w:hAnsi="GHEA Grapalat" w:cs="GHEA Grapalat"/>
        </w:rPr>
        <w:t>իմք</w:t>
      </w:r>
      <w:proofErr w:type="gramEnd"/>
      <w:r w:rsidR="00111922" w:rsidRPr="00EC0DCD">
        <w:rPr>
          <w:rFonts w:ascii="GHEA Grapalat" w:eastAsia="GHEA Grapalat" w:hAnsi="GHEA Grapalat" w:cs="GHEA Grapalat"/>
        </w:rPr>
        <w:t xml:space="preserve"> ընդունելով ՀՀ կառավարության 2020 թվականի փետրվարի 16-ի № 355-L </w:t>
      </w:r>
      <w:r w:rsidRPr="00EC0DCD">
        <w:rPr>
          <w:rFonts w:ascii="GHEA Grapalat" w:eastAsia="GHEA Grapalat" w:hAnsi="GHEA Grapalat" w:cs="GHEA Grapalat"/>
        </w:rPr>
        <w:t>Ո</w:t>
      </w:r>
      <w:r w:rsidR="00111922" w:rsidRPr="00EC0DCD">
        <w:rPr>
          <w:rFonts w:ascii="GHEA Grapalat" w:eastAsia="GHEA Grapalat" w:hAnsi="GHEA Grapalat" w:cs="GHEA Grapalat"/>
        </w:rPr>
        <w:t xml:space="preserve">րոշումը և վերոնշյալ </w:t>
      </w:r>
      <w:r w:rsidRPr="00EC0DCD">
        <w:rPr>
          <w:rFonts w:ascii="GHEA Grapalat" w:eastAsia="GHEA Grapalat" w:hAnsi="GHEA Grapalat" w:cs="GHEA Grapalat"/>
        </w:rPr>
        <w:t>Ո</w:t>
      </w:r>
      <w:r w:rsidR="00111922" w:rsidRPr="00EC0DCD">
        <w:rPr>
          <w:rFonts w:ascii="GHEA Grapalat" w:eastAsia="GHEA Grapalat" w:hAnsi="GHEA Grapalat" w:cs="GHEA Grapalat"/>
        </w:rPr>
        <w:t>րոշման հավելվածը</w:t>
      </w:r>
      <w:r w:rsidRPr="00EC0DCD">
        <w:rPr>
          <w:rFonts w:ascii="GHEA Grapalat" w:eastAsia="GHEA Grapalat" w:hAnsi="GHEA Grapalat" w:cs="GHEA Grapalat"/>
        </w:rPr>
        <w:t>№ 2-</w:t>
      </w:r>
      <w:r w:rsidRPr="00EC0DCD">
        <w:rPr>
          <w:rFonts w:ascii="GHEA Grapalat" w:eastAsia="GHEA Grapalat" w:hAnsi="GHEA Grapalat" w:cs="GHEA Grapalat"/>
          <w:lang w:val="hy-AM"/>
        </w:rPr>
        <w:t>ը</w:t>
      </w:r>
      <w:r w:rsidR="00111922" w:rsidRPr="00EC0DCD">
        <w:rPr>
          <w:rFonts w:ascii="GHEA Grapalat" w:eastAsia="GHEA Grapalat" w:hAnsi="GHEA Grapalat" w:cs="GHEA Grapalat"/>
        </w:rPr>
        <w:t>՝ «Բարձր որակավորում ունեցող մասնագետների ներգրավման միջոցառման» (այսուհետ՝ Որոշում), Լիազոր մարմնի № ___ որոշումը «___» ________ 20___ թվականի՝ կնք</w:t>
      </w:r>
      <w:r w:rsidRPr="00EC0DCD">
        <w:rPr>
          <w:rFonts w:ascii="GHEA Grapalat" w:eastAsia="GHEA Grapalat" w:hAnsi="GHEA Grapalat" w:cs="GHEA Grapalat"/>
        </w:rPr>
        <w:t>եցին</w:t>
      </w:r>
      <w:r w:rsidR="00111922" w:rsidRPr="00EC0DCD">
        <w:rPr>
          <w:rFonts w:ascii="GHEA Grapalat" w:eastAsia="GHEA Grapalat" w:hAnsi="GHEA Grapalat" w:cs="GHEA Grapalat"/>
        </w:rPr>
        <w:t xml:space="preserve"> սույն պայմանագիրը հետևյալի մասին</w:t>
      </w:r>
      <w:r w:rsidRPr="00EC0DCD">
        <w:rPr>
          <w:rFonts w:ascii="GHEA Grapalat" w:eastAsia="GHEA Grapalat" w:hAnsi="GHEA Grapalat" w:cs="GHEA Grapalat"/>
        </w:rPr>
        <w:t>.</w:t>
      </w:r>
    </w:p>
    <w:p w:rsidR="006C4B55" w:rsidRPr="00EC0DCD" w:rsidRDefault="00111922" w:rsidP="000E41A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1. Պայմանագրի առարկան</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1.1. Սույն Պայմանագրի առարկան բյուջեից շահառուին Որոշմամբ նախատեսված ԲՈՈՒՄ աշխատողների աշխատավարձերի և դրանց հավասարեցված այլ վճարումների փոխհատուցումների տրամադրումն է: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Պայմանագրի նպատակը </w:t>
      </w:r>
      <w:r w:rsidR="006C4A1E" w:rsidRPr="00EC0DCD">
        <w:rPr>
          <w:rFonts w:ascii="GHEA Grapalat" w:eastAsia="GHEA Grapalat" w:hAnsi="GHEA Grapalat" w:cs="GHEA Grapalat"/>
        </w:rPr>
        <w:t>Շ</w:t>
      </w:r>
      <w:r w:rsidRPr="00EC0DCD">
        <w:rPr>
          <w:rFonts w:ascii="GHEA Grapalat" w:eastAsia="GHEA Grapalat" w:hAnsi="GHEA Grapalat" w:cs="GHEA Grapalat"/>
        </w:rPr>
        <w:t>ահառուին փոխհատուցում տրամադրել՝ համաձայն Որոշմամբ սահմանված չափորոշիչների:</w:t>
      </w:r>
    </w:p>
    <w:p w:rsidR="006C4B55" w:rsidRPr="00EC0DCD" w:rsidRDefault="00111922" w:rsidP="000E41A3">
      <w:pPr>
        <w:spacing w:line="240" w:lineRule="auto"/>
        <w:jc w:val="center"/>
        <w:rPr>
          <w:rFonts w:ascii="GHEA Grapalat" w:eastAsia="GHEA Grapalat" w:hAnsi="GHEA Grapalat" w:cs="GHEA Grapalat"/>
        </w:rPr>
      </w:pPr>
      <w:r w:rsidRPr="00EC0DCD">
        <w:rPr>
          <w:rFonts w:ascii="GHEA Grapalat" w:eastAsia="GHEA Grapalat" w:hAnsi="GHEA Grapalat" w:cs="GHEA Grapalat"/>
          <w:b/>
        </w:rPr>
        <w:t>2. Փոխհատուցման չափը</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2.1. Շահառուին տրամադրվող փոխհատուցման չափը կազմում է   ________________________ __________________________________________________________________________________:</w:t>
      </w:r>
    </w:p>
    <w:p w:rsidR="006C4B55" w:rsidRPr="00EC0DCD" w:rsidRDefault="00111922" w:rsidP="000E41A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3. Փոխհատուցման տրամադրման պայմանները</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3.1. Շահառուն Հայաստանի Հանրապետության հարկային ռեզիդենտ է և գործունեություն է իրականացնում Հայաստանի Հանրապետության և / կամ Լեռնային Ղարաբաղի տարածքում:</w:t>
      </w:r>
    </w:p>
    <w:p w:rsidR="00EF5866" w:rsidRPr="00EC0DCD" w:rsidRDefault="00111922" w:rsidP="00EF5866">
      <w:pPr>
        <w:spacing w:line="240" w:lineRule="auto"/>
        <w:jc w:val="both"/>
        <w:rPr>
          <w:rFonts w:ascii="GHEA Grapalat" w:eastAsia="GHEA Grapalat" w:hAnsi="GHEA Grapalat" w:cs="GHEA Grapalat"/>
          <w:b/>
          <w:lang w:val="hy-AM"/>
        </w:rPr>
      </w:pPr>
      <w:r w:rsidRPr="00EC0DCD">
        <w:rPr>
          <w:rFonts w:ascii="GHEA Grapalat" w:eastAsia="GHEA Grapalat" w:hAnsi="GHEA Grapalat" w:cs="GHEA Grapalat"/>
        </w:rPr>
        <w:t xml:space="preserve">3.2. </w:t>
      </w:r>
      <w:r w:rsidR="00FF4B76" w:rsidRPr="00EC0DCD">
        <w:rPr>
          <w:rFonts w:ascii="GHEA Grapalat" w:hAnsi="GHEA Grapalat"/>
          <w:lang w:val="hy-AM"/>
        </w:rPr>
        <w:t>Շահառուի կողմից ԲՈՈՒՄ-ին վճարված աշխատավարձերի և դրանց հավասարեցված վճարների վրա կատարված ծախսերը ենթակա են փոխհատուցման՝ ԲՈՈՒՄԻ Որոշման 1</w:t>
      </w:r>
      <w:r w:rsidR="00FF4B76" w:rsidRPr="00EC0DCD">
        <w:rPr>
          <w:rFonts w:ascii="Cambria Math" w:hAnsi="Cambria Math" w:cs="Cambria Math"/>
          <w:lang w:val="hy-AM"/>
        </w:rPr>
        <w:t>․</w:t>
      </w:r>
      <w:r w:rsidR="00FF4B76" w:rsidRPr="00EC0DCD">
        <w:rPr>
          <w:rFonts w:ascii="GHEA Grapalat" w:hAnsi="GHEA Grapalat"/>
          <w:lang w:val="hy-AM"/>
        </w:rPr>
        <w:t>6 կետին համապատասխանության դեպքում</w:t>
      </w:r>
      <w:r w:rsidRPr="00EC0DCD">
        <w:rPr>
          <w:rFonts w:ascii="GHEA Grapalat" w:eastAsia="GHEA Grapalat" w:hAnsi="GHEA Grapalat" w:cs="GHEA Grapalat"/>
        </w:rPr>
        <w:t>:</w:t>
      </w:r>
    </w:p>
    <w:p w:rsidR="00EF5866" w:rsidRPr="00EC0DCD" w:rsidRDefault="00EF5866" w:rsidP="00EF5866">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4</w:t>
      </w:r>
      <w:r w:rsidRPr="00EC0DCD">
        <w:rPr>
          <w:rFonts w:ascii="Cambria Math" w:eastAsia="GHEA Grapalat" w:hAnsi="Cambria Math" w:cs="Cambria Math"/>
          <w:b/>
          <w:lang w:val="hy-AM"/>
        </w:rPr>
        <w:t>․</w:t>
      </w:r>
      <w:r w:rsidRPr="00EC0DCD">
        <w:rPr>
          <w:rFonts w:ascii="GHEA Grapalat" w:eastAsia="GHEA Grapalat" w:hAnsi="GHEA Grapalat" w:cs="GHEA Grapalat"/>
          <w:b/>
          <w:lang w:val="hy-AM"/>
        </w:rPr>
        <w:t xml:space="preserve"> Կողմերի պարտականությունները</w:t>
      </w:r>
    </w:p>
    <w:p w:rsidR="006C4B55" w:rsidRPr="00EC0DCD" w:rsidRDefault="00111922" w:rsidP="00EF5866">
      <w:pPr>
        <w:spacing w:line="240" w:lineRule="auto"/>
        <w:rPr>
          <w:rFonts w:ascii="GHEA Grapalat" w:eastAsia="GHEA Grapalat" w:hAnsi="GHEA Grapalat" w:cs="GHEA Grapalat"/>
          <w:lang w:val="hy-AM"/>
        </w:rPr>
      </w:pPr>
      <w:r w:rsidRPr="00EC0DCD">
        <w:rPr>
          <w:rFonts w:ascii="GHEA Grapalat" w:eastAsia="GHEA Grapalat" w:hAnsi="GHEA Grapalat" w:cs="GHEA Grapalat"/>
          <w:lang w:val="hy-AM"/>
        </w:rPr>
        <w:t>4.</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 xml:space="preserve"> Շահառուն պարտավոր է</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4.1.</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 xml:space="preserve"> Լիազոր մարմնի հասցեին թղթային տարբերակով ուղարկել Շահառուի ստորագրությամբ և կնիքով վավերացված վճարային փաստաթղթերի պատճենները, որոնք հաստատում են ԲՈՈՒՄ աշխատողներին աշխատավարձի վճարումը, որոնց մասին տեղեկությունները պարունակվում են Լիազոր մարմնի №____ որոշման մեջ «__» ______ 20__թ.: Փաստացի վճարված աշխատավարձերի փոխհատուցման չափը չի կարող գերազանցել այն փոխհատուցումների չափերը, որոնք Շահառուն նշել է Հայտում:</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2</w:t>
      </w:r>
      <w:r w:rsidR="00111922" w:rsidRPr="00EC0DCD">
        <w:rPr>
          <w:rFonts w:ascii="GHEA Grapalat" w:eastAsia="GHEA Grapalat" w:hAnsi="GHEA Grapalat" w:cs="GHEA Grapalat"/>
          <w:lang w:val="hy-AM"/>
        </w:rPr>
        <w:t xml:space="preserve"> Շահառուն 4.1.</w:t>
      </w:r>
      <w:r w:rsidRPr="00EC0DCD">
        <w:rPr>
          <w:rFonts w:ascii="GHEA Grapalat" w:eastAsia="GHEA Grapalat" w:hAnsi="GHEA Grapalat" w:cs="GHEA Grapalat"/>
          <w:lang w:val="hy-AM"/>
        </w:rPr>
        <w:t>1</w:t>
      </w:r>
      <w:r w:rsidR="00111922" w:rsidRPr="00EC0DCD">
        <w:rPr>
          <w:rFonts w:ascii="GHEA Grapalat" w:eastAsia="GHEA Grapalat" w:hAnsi="GHEA Grapalat" w:cs="GHEA Grapalat"/>
          <w:lang w:val="hy-AM"/>
        </w:rPr>
        <w:t xml:space="preserve"> կետում նշված փաստաթղթերը ուղարկում է Լիազոր մարմնի հասցեին ոչ ուշ, քան այն ամսվա 20-րդ օրը, որում կատարվել է Վճարումը (ներ) սույն պայմանագրի գործողության ողջ ժամկետի ընթացքում:</w:t>
      </w:r>
    </w:p>
    <w:p w:rsidR="00EF5866"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w:t>
      </w:r>
      <w:r w:rsidR="00EF5866" w:rsidRPr="00EC0DCD">
        <w:rPr>
          <w:rFonts w:ascii="GHEA Grapalat" w:eastAsia="GHEA Grapalat" w:hAnsi="GHEA Grapalat" w:cs="GHEA Grapalat"/>
          <w:lang w:val="hy-AM"/>
        </w:rPr>
        <w:t>3</w:t>
      </w:r>
      <w:r w:rsidRPr="00EC0DCD">
        <w:rPr>
          <w:rFonts w:ascii="GHEA Grapalat" w:eastAsia="GHEA Grapalat" w:hAnsi="GHEA Grapalat" w:cs="GHEA Grapalat"/>
          <w:lang w:val="hy-AM"/>
        </w:rPr>
        <w:t xml:space="preserve"> Լիազոր մարմնին տեղեկացնել աշխատողին աշխատանքից ազատելու մասին:</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2</w:t>
      </w:r>
      <w:r w:rsidR="00111922" w:rsidRPr="00EC0DCD">
        <w:rPr>
          <w:rFonts w:ascii="GHEA Grapalat" w:eastAsia="GHEA Grapalat" w:hAnsi="GHEA Grapalat" w:cs="GHEA Grapalat"/>
          <w:lang w:val="hy-AM"/>
        </w:rPr>
        <w:t xml:space="preserve"> Լիազոր մարմինը պարտավոր է</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1</w:t>
      </w:r>
      <w:r w:rsidR="00111922" w:rsidRPr="00EC0DCD">
        <w:rPr>
          <w:rFonts w:ascii="GHEA Grapalat" w:eastAsia="GHEA Grapalat" w:hAnsi="GHEA Grapalat" w:cs="GHEA Grapalat"/>
          <w:lang w:val="hy-AM"/>
        </w:rPr>
        <w:t xml:space="preserve"> Ապահովել պայմանագրի </w:t>
      </w:r>
      <w:r w:rsidRPr="00EC0DCD">
        <w:rPr>
          <w:rFonts w:ascii="GHEA Grapalat" w:eastAsia="GHEA Grapalat" w:hAnsi="GHEA Grapalat" w:cs="GHEA Grapalat"/>
          <w:lang w:val="hy-AM"/>
        </w:rPr>
        <w:t xml:space="preserve">4.1.1  </w:t>
      </w:r>
      <w:r w:rsidR="00111922" w:rsidRPr="00EC0DCD">
        <w:rPr>
          <w:rFonts w:ascii="GHEA Grapalat" w:eastAsia="GHEA Grapalat" w:hAnsi="GHEA Grapalat" w:cs="GHEA Grapalat"/>
          <w:lang w:val="hy-AM"/>
        </w:rPr>
        <w:t>կետում նշված փաստաթղթերի ընդունումը և գրանցումը:</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111922" w:rsidRPr="00EC0DCD">
        <w:rPr>
          <w:rFonts w:ascii="GHEA Grapalat" w:eastAsia="GHEA Grapalat" w:hAnsi="GHEA Grapalat" w:cs="GHEA Grapalat"/>
          <w:lang w:val="hy-AM"/>
        </w:rPr>
        <w:t>.2.</w:t>
      </w:r>
      <w:r w:rsidRPr="00EC0DCD">
        <w:rPr>
          <w:rFonts w:ascii="GHEA Grapalat" w:eastAsia="GHEA Grapalat" w:hAnsi="GHEA Grapalat" w:cs="GHEA Grapalat"/>
          <w:lang w:val="hy-AM"/>
        </w:rPr>
        <w:t>2</w:t>
      </w:r>
      <w:r w:rsidR="006C4A1E" w:rsidRPr="00EC0DCD">
        <w:rPr>
          <w:rFonts w:ascii="GHEA Grapalat" w:eastAsia="GHEA Grapalat" w:hAnsi="GHEA Grapalat" w:cs="GHEA Grapalat"/>
          <w:lang w:val="hy-AM"/>
        </w:rPr>
        <w:t>Հ</w:t>
      </w:r>
      <w:r w:rsidR="00111922" w:rsidRPr="00EC0DCD">
        <w:rPr>
          <w:rFonts w:ascii="GHEA Grapalat" w:eastAsia="GHEA Grapalat" w:hAnsi="GHEA Grapalat" w:cs="GHEA Grapalat"/>
          <w:lang w:val="hy-AM"/>
        </w:rPr>
        <w:t xml:space="preserve">ամաձայն </w:t>
      </w:r>
      <w:r w:rsidRPr="00EC0DCD">
        <w:rPr>
          <w:rFonts w:ascii="GHEA Grapalat" w:eastAsia="GHEA Grapalat" w:hAnsi="GHEA Grapalat" w:cs="GHEA Grapalat"/>
          <w:lang w:val="hy-AM"/>
        </w:rPr>
        <w:t xml:space="preserve">4.1.1 </w:t>
      </w:r>
      <w:r w:rsidR="00111922" w:rsidRPr="00EC0DCD">
        <w:rPr>
          <w:rFonts w:ascii="GHEA Grapalat" w:eastAsia="GHEA Grapalat" w:hAnsi="GHEA Grapalat" w:cs="GHEA Grapalat"/>
          <w:lang w:val="hy-AM"/>
        </w:rPr>
        <w:t>կետի ապահովել տրամադրված փաստաթղթերի ստուգում 15 (տասնհինգ) աշխատանքային օրվա ընթացքում:</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4.2.3</w:t>
      </w:r>
      <w:r w:rsidR="00111922" w:rsidRPr="00EC0DCD">
        <w:rPr>
          <w:rFonts w:ascii="GHEA Grapalat" w:eastAsia="GHEA Grapalat" w:hAnsi="GHEA Grapalat" w:cs="GHEA Grapalat"/>
          <w:lang w:val="hy-AM"/>
        </w:rPr>
        <w:t xml:space="preserve"> Ապահովել փոխհատուցման փոխանցումը մինչև յուրաքանչյուր եռամսյակի ավարտին հաջորդող 15 աշխատանքային օրվա ընթացքում:</w:t>
      </w:r>
    </w:p>
    <w:p w:rsidR="006C4B55" w:rsidRPr="00EC0DCD" w:rsidRDefault="00BB0230" w:rsidP="00EF5866">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5</w:t>
      </w:r>
      <w:r w:rsidR="00111922" w:rsidRPr="00EC0DCD">
        <w:rPr>
          <w:rFonts w:ascii="GHEA Grapalat" w:eastAsia="GHEA Grapalat" w:hAnsi="GHEA Grapalat" w:cs="GHEA Grapalat"/>
          <w:b/>
          <w:lang w:val="hy-AM"/>
        </w:rPr>
        <w:t>. Եզրափակիչ դրույթներ</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.1. Կողմերի միջև Պայմանագրի հիման վրա ծագող այն բոլոր հարաբերությունները, որոնք կարգավորված չեն Պայմանագրով, կարգավորվում են ՀՀ օրենսդրությամբ։ Պայմանագրի առնչությամբ ծագած վիճելի հարցերը լուծվում են բանակցությունների միջոցով, իսկ համաձայնության չգալու դեպքում ՀՀ օրենսդրությամբ սահմանված կարգով։</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.2. Պայմանագիրը ուժի մեջ է մտնում կողմերի կողմից այն ստորագրելուց պահից և գործում է մինչև կողմերի կողմից ստանձնած պարտավորությունների լիարժեք կատարումը:</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.3. Եթե նախկինում ներկայացվել են բյուջետային պարտավորությունների (ֆինանսավորման) սահմանները, որոնք հանգեցնում են պայմանագրում սահմանված չափով փոխհատուցում տրամադրելու անհնարինության, ապա կողմերը համաձայնեցնում են պայմանագրի նոր պայմանները, կամ համաձայնություն ձեռք չբերելու դեպքում պայմանագրի լուծումն իրականացվում է նոր պայմանների համաձայն:</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.4. Պայմանագիրը գործում է _______ ամիս:</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.5. Պայմանագիրը կնքվում է երկու օրինակից, որոնք ունեն հավասար իրավական ուժ։</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.6. Սույն պայմանագրի անբաժանելի մաս են կազմում հետևյալ հավելվածները</w:t>
      </w:r>
      <w:r w:rsidR="00932DD0" w:rsidRPr="00EC0DCD">
        <w:rPr>
          <w:rFonts w:ascii="GHEA Grapalat" w:eastAsia="GHEA Grapalat" w:hAnsi="GHEA Grapalat" w:cs="GHEA Grapalat"/>
          <w:lang w:val="hy-AM"/>
        </w:rPr>
        <w:t>՝</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Հավելված № 1 Բարձր որակավորում ունեցող մասնագետ աշխատողների ցուցակ</w:t>
      </w:r>
      <w:r w:rsidR="00932DD0" w:rsidRPr="00EC0DCD">
        <w:rPr>
          <w:rFonts w:ascii="GHEA Grapalat" w:eastAsia="GHEA Grapalat" w:hAnsi="GHEA Grapalat" w:cs="GHEA Grapalat"/>
          <w:lang w:val="hy-AM"/>
        </w:rPr>
        <w:t>:</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Հավելված № 2 Բարձր որակավորում ունեցող մասնագետ աշխատողների աշխատավարձի և</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աշխատավարձին հավասարեցված  վճարումների ծախսերի 36-ամվսա նախահաշիվ:</w:t>
      </w:r>
    </w:p>
    <w:p w:rsidR="006C4B55" w:rsidRPr="00EC0DCD" w:rsidRDefault="00BB0230">
      <w:pPr>
        <w:spacing w:line="240" w:lineRule="auto"/>
        <w:jc w:val="both"/>
        <w:rPr>
          <w:rFonts w:ascii="GHEA Grapalat" w:eastAsia="GHEA Grapalat" w:hAnsi="GHEA Grapalat" w:cs="GHEA Grapalat"/>
        </w:rPr>
      </w:pPr>
      <w:r w:rsidRPr="00EC0DCD">
        <w:rPr>
          <w:rFonts w:ascii="GHEA Grapalat" w:eastAsia="GHEA Grapalat" w:hAnsi="GHEA Grapalat" w:cs="GHEA Grapalat"/>
          <w:lang w:val="ru-RU"/>
        </w:rPr>
        <w:t>5</w:t>
      </w:r>
      <w:r w:rsidR="00111922" w:rsidRPr="00EC0DCD">
        <w:rPr>
          <w:rFonts w:ascii="GHEA Grapalat" w:eastAsia="GHEA Grapalat" w:hAnsi="GHEA Grapalat" w:cs="GHEA Grapalat"/>
        </w:rPr>
        <w:t>.7. Կողմերի վավերապայման</w:t>
      </w:r>
      <w:r w:rsidR="00352A4F" w:rsidRPr="00EC0DCD">
        <w:rPr>
          <w:rFonts w:ascii="GHEA Grapalat" w:eastAsia="GHEA Grapalat" w:hAnsi="GHEA Grapalat" w:cs="GHEA Grapalat"/>
        </w:rPr>
        <w:t>ն</w:t>
      </w:r>
      <w:r w:rsidR="00111922" w:rsidRPr="00EC0DCD">
        <w:rPr>
          <w:rFonts w:ascii="GHEA Grapalat" w:eastAsia="GHEA Grapalat" w:hAnsi="GHEA Grapalat" w:cs="GHEA Grapalat"/>
        </w:rPr>
        <w:t>եր</w:t>
      </w:r>
      <w:r w:rsidR="00352A4F" w:rsidRPr="00EC0DCD">
        <w:rPr>
          <w:rFonts w:ascii="GHEA Grapalat" w:eastAsia="GHEA Grapalat" w:hAnsi="GHEA Grapalat" w:cs="GHEA Grapalat"/>
        </w:rPr>
        <w:t>:</w:t>
      </w:r>
    </w:p>
    <w:sectPr w:rsidR="006C4B55" w:rsidRPr="00EC0DCD" w:rsidSect="006C4B55">
      <w:pgSz w:w="12240" w:h="15840"/>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6B" w:rsidRDefault="0040496B" w:rsidP="006C4B55">
      <w:pPr>
        <w:spacing w:after="0" w:line="240" w:lineRule="auto"/>
      </w:pPr>
      <w:r>
        <w:separator/>
      </w:r>
    </w:p>
  </w:endnote>
  <w:endnote w:type="continuationSeparator" w:id="0">
    <w:p w:rsidR="0040496B" w:rsidRDefault="0040496B" w:rsidP="006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55" w:rsidRDefault="006C4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6B" w:rsidRDefault="0040496B" w:rsidP="006C4B55">
      <w:pPr>
        <w:spacing w:after="0" w:line="240" w:lineRule="auto"/>
      </w:pPr>
      <w:r>
        <w:separator/>
      </w:r>
    </w:p>
  </w:footnote>
  <w:footnote w:type="continuationSeparator" w:id="0">
    <w:p w:rsidR="0040496B" w:rsidRDefault="0040496B" w:rsidP="006C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2BE"/>
    <w:multiLevelType w:val="multilevel"/>
    <w:tmpl w:val="096483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6D4D39"/>
    <w:multiLevelType w:val="multilevel"/>
    <w:tmpl w:val="8B6891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E9D7AC1"/>
    <w:multiLevelType w:val="multilevel"/>
    <w:tmpl w:val="684EE92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
    <w:nsid w:val="316D59C6"/>
    <w:multiLevelType w:val="multilevel"/>
    <w:tmpl w:val="937209D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nsid w:val="31CB662F"/>
    <w:multiLevelType w:val="multilevel"/>
    <w:tmpl w:val="D53E43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3DBA4EF5"/>
    <w:multiLevelType w:val="multilevel"/>
    <w:tmpl w:val="A76C6CE6"/>
    <w:lvl w:ilvl="0">
      <w:start w:val="1"/>
      <w:numFmt w:val="bullet"/>
      <w:lvlText w:val="⮚"/>
      <w:lvlJc w:val="left"/>
      <w:pPr>
        <w:ind w:left="630" w:hanging="360"/>
      </w:pPr>
      <w:rPr>
        <w:rFonts w:ascii="Noto Sans" w:eastAsia="Noto Sans" w:hAnsi="Noto Sans" w:cs="Noto San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w:eastAsia="Noto Sans" w:hAnsi="Noto Sans" w:cs="Noto Sans"/>
      </w:rPr>
    </w:lvl>
    <w:lvl w:ilvl="3">
      <w:start w:val="1"/>
      <w:numFmt w:val="bullet"/>
      <w:lvlText w:val="●"/>
      <w:lvlJc w:val="left"/>
      <w:pPr>
        <w:ind w:left="2790" w:hanging="360"/>
      </w:pPr>
      <w:rPr>
        <w:rFonts w:ascii="Noto Sans" w:eastAsia="Noto Sans" w:hAnsi="Noto Sans" w:cs="Noto San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w:eastAsia="Noto Sans" w:hAnsi="Noto Sans" w:cs="Noto Sans"/>
      </w:rPr>
    </w:lvl>
    <w:lvl w:ilvl="6">
      <w:start w:val="1"/>
      <w:numFmt w:val="bullet"/>
      <w:lvlText w:val="●"/>
      <w:lvlJc w:val="left"/>
      <w:pPr>
        <w:ind w:left="4950" w:hanging="360"/>
      </w:pPr>
      <w:rPr>
        <w:rFonts w:ascii="Noto Sans" w:eastAsia="Noto Sans" w:hAnsi="Noto Sans" w:cs="Noto San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w:eastAsia="Noto Sans" w:hAnsi="Noto Sans" w:cs="Noto Sans"/>
      </w:rPr>
    </w:lvl>
  </w:abstractNum>
  <w:abstractNum w:abstractNumId="6">
    <w:nsid w:val="3FA0211D"/>
    <w:multiLevelType w:val="multilevel"/>
    <w:tmpl w:val="27C630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352FBD"/>
    <w:multiLevelType w:val="multilevel"/>
    <w:tmpl w:val="2034C1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nsid w:val="5A9434B0"/>
    <w:multiLevelType w:val="multilevel"/>
    <w:tmpl w:val="0BCCF682"/>
    <w:lvl w:ilvl="0">
      <w:start w:val="1"/>
      <w:numFmt w:val="decimal"/>
      <w:lvlText w:val="%1."/>
      <w:lvlJc w:val="left"/>
      <w:pPr>
        <w:ind w:left="720" w:hanging="360"/>
      </w:pPr>
    </w:lvl>
    <w:lvl w:ilvl="1">
      <w:start w:val="1"/>
      <w:numFmt w:val="decimal"/>
      <w:lvlText w:val="%1.%2."/>
      <w:lvlJc w:val="left"/>
      <w:pPr>
        <w:ind w:left="1125" w:hanging="765"/>
      </w:pPr>
    </w:lvl>
    <w:lvl w:ilvl="2">
      <w:start w:val="1"/>
      <w:numFmt w:val="decimal"/>
      <w:lvlText w:val="%1.%2.%3."/>
      <w:lvlJc w:val="left"/>
      <w:pPr>
        <w:ind w:left="1125" w:hanging="76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772B0E43"/>
    <w:multiLevelType w:val="multilevel"/>
    <w:tmpl w:val="A746C31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0">
    <w:nsid w:val="7E902457"/>
    <w:multiLevelType w:val="multilevel"/>
    <w:tmpl w:val="D234A07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10"/>
  </w:num>
  <w:num w:numId="3">
    <w:abstractNumId w:val="4"/>
  </w:num>
  <w:num w:numId="4">
    <w:abstractNumId w:val="6"/>
  </w:num>
  <w:num w:numId="5">
    <w:abstractNumId w:val="8"/>
  </w:num>
  <w:num w:numId="6">
    <w:abstractNumId w:val="5"/>
  </w:num>
  <w:num w:numId="7">
    <w:abstractNumId w:val="0"/>
  </w:num>
  <w:num w:numId="8">
    <w:abstractNumId w:val="3"/>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55"/>
    <w:rsid w:val="0004101B"/>
    <w:rsid w:val="00056593"/>
    <w:rsid w:val="000E41A3"/>
    <w:rsid w:val="00111922"/>
    <w:rsid w:val="001D658A"/>
    <w:rsid w:val="001F747E"/>
    <w:rsid w:val="002004E2"/>
    <w:rsid w:val="00213CCD"/>
    <w:rsid w:val="00223FDC"/>
    <w:rsid w:val="002324CB"/>
    <w:rsid w:val="00240FFF"/>
    <w:rsid w:val="002913FF"/>
    <w:rsid w:val="00295972"/>
    <w:rsid w:val="002E0143"/>
    <w:rsid w:val="00352A4F"/>
    <w:rsid w:val="00360837"/>
    <w:rsid w:val="0040496B"/>
    <w:rsid w:val="00450E95"/>
    <w:rsid w:val="0060609F"/>
    <w:rsid w:val="00617432"/>
    <w:rsid w:val="00673639"/>
    <w:rsid w:val="00684AD6"/>
    <w:rsid w:val="006C4A1E"/>
    <w:rsid w:val="006C4B55"/>
    <w:rsid w:val="006E68BF"/>
    <w:rsid w:val="00725FFA"/>
    <w:rsid w:val="007B638A"/>
    <w:rsid w:val="007F0236"/>
    <w:rsid w:val="0087795E"/>
    <w:rsid w:val="008A77D8"/>
    <w:rsid w:val="008C7CD5"/>
    <w:rsid w:val="00923E63"/>
    <w:rsid w:val="00932DD0"/>
    <w:rsid w:val="0094406A"/>
    <w:rsid w:val="009A582B"/>
    <w:rsid w:val="00A97BE4"/>
    <w:rsid w:val="00A97FDC"/>
    <w:rsid w:val="00AC496F"/>
    <w:rsid w:val="00B45FBB"/>
    <w:rsid w:val="00B83716"/>
    <w:rsid w:val="00B8473D"/>
    <w:rsid w:val="00BB0230"/>
    <w:rsid w:val="00BC2818"/>
    <w:rsid w:val="00C148E6"/>
    <w:rsid w:val="00C36E59"/>
    <w:rsid w:val="00CB4EC9"/>
    <w:rsid w:val="00D352D4"/>
    <w:rsid w:val="00D55F1B"/>
    <w:rsid w:val="00D569D4"/>
    <w:rsid w:val="00D842DF"/>
    <w:rsid w:val="00DC4CCE"/>
    <w:rsid w:val="00E33095"/>
    <w:rsid w:val="00E60661"/>
    <w:rsid w:val="00E84774"/>
    <w:rsid w:val="00E87E3D"/>
    <w:rsid w:val="00E922D9"/>
    <w:rsid w:val="00EC0DCD"/>
    <w:rsid w:val="00ED4E24"/>
    <w:rsid w:val="00EE0133"/>
    <w:rsid w:val="00EF5866"/>
    <w:rsid w:val="00F43B12"/>
    <w:rsid w:val="00FF4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5"/>
  </w:style>
  <w:style w:type="paragraph" w:styleId="1">
    <w:name w:val="heading 1"/>
    <w:basedOn w:val="a"/>
    <w:next w:val="a"/>
    <w:rsid w:val="006C4B55"/>
    <w:pPr>
      <w:keepNext/>
      <w:keepLines/>
      <w:spacing w:before="480" w:after="120"/>
      <w:outlineLvl w:val="0"/>
    </w:pPr>
    <w:rPr>
      <w:b/>
      <w:sz w:val="48"/>
      <w:szCs w:val="48"/>
    </w:rPr>
  </w:style>
  <w:style w:type="paragraph" w:styleId="2">
    <w:name w:val="heading 2"/>
    <w:basedOn w:val="a"/>
    <w:next w:val="a"/>
    <w:rsid w:val="006C4B55"/>
    <w:pPr>
      <w:keepNext/>
      <w:keepLines/>
      <w:spacing w:before="360" w:after="80"/>
      <w:outlineLvl w:val="1"/>
    </w:pPr>
    <w:rPr>
      <w:b/>
      <w:sz w:val="36"/>
      <w:szCs w:val="36"/>
    </w:rPr>
  </w:style>
  <w:style w:type="paragraph" w:styleId="3">
    <w:name w:val="heading 3"/>
    <w:basedOn w:val="a"/>
    <w:next w:val="a"/>
    <w:rsid w:val="006C4B55"/>
    <w:pPr>
      <w:keepNext/>
      <w:keepLines/>
      <w:spacing w:before="280" w:after="80"/>
      <w:outlineLvl w:val="2"/>
    </w:pPr>
    <w:rPr>
      <w:b/>
      <w:sz w:val="28"/>
      <w:szCs w:val="28"/>
    </w:rPr>
  </w:style>
  <w:style w:type="paragraph" w:styleId="4">
    <w:name w:val="heading 4"/>
    <w:basedOn w:val="a"/>
    <w:next w:val="a"/>
    <w:rsid w:val="006C4B55"/>
    <w:pPr>
      <w:keepNext/>
      <w:keepLines/>
      <w:spacing w:before="240" w:after="40"/>
      <w:outlineLvl w:val="3"/>
    </w:pPr>
    <w:rPr>
      <w:b/>
    </w:rPr>
  </w:style>
  <w:style w:type="paragraph" w:styleId="5">
    <w:name w:val="heading 5"/>
    <w:basedOn w:val="a"/>
    <w:next w:val="a"/>
    <w:rsid w:val="006C4B55"/>
    <w:pPr>
      <w:keepNext/>
      <w:keepLines/>
      <w:spacing w:before="220" w:after="40"/>
      <w:outlineLvl w:val="4"/>
    </w:pPr>
    <w:rPr>
      <w:b/>
    </w:rPr>
  </w:style>
  <w:style w:type="paragraph" w:styleId="6">
    <w:name w:val="heading 6"/>
    <w:basedOn w:val="a"/>
    <w:next w:val="a"/>
    <w:rsid w:val="006C4B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C4B55"/>
  </w:style>
  <w:style w:type="table" w:customStyle="1" w:styleId="TableNormal1">
    <w:name w:val="Table Normal1"/>
    <w:rsid w:val="006C4B55"/>
    <w:tblPr>
      <w:tblCellMar>
        <w:top w:w="0" w:type="dxa"/>
        <w:left w:w="0" w:type="dxa"/>
        <w:bottom w:w="0" w:type="dxa"/>
        <w:right w:w="0" w:type="dxa"/>
      </w:tblCellMar>
    </w:tblPr>
  </w:style>
  <w:style w:type="paragraph" w:styleId="a3">
    <w:name w:val="Title"/>
    <w:basedOn w:val="a"/>
    <w:next w:val="a"/>
    <w:rsid w:val="006C4B55"/>
    <w:pPr>
      <w:keepNext/>
      <w:keepLines/>
      <w:spacing w:before="480" w:after="120"/>
    </w:pPr>
    <w:rPr>
      <w:b/>
      <w:sz w:val="72"/>
      <w:szCs w:val="72"/>
    </w:rPr>
  </w:style>
  <w:style w:type="paragraph" w:styleId="a4">
    <w:name w:val="List Paragraph"/>
    <w:basedOn w:val="a"/>
    <w:uiPriority w:val="34"/>
    <w:qFormat/>
    <w:rsid w:val="00D5536D"/>
    <w:pPr>
      <w:ind w:left="720"/>
      <w:contextualSpacing/>
    </w:pPr>
  </w:style>
  <w:style w:type="paragraph" w:styleId="a5">
    <w:name w:val="Balloon Text"/>
    <w:basedOn w:val="a"/>
    <w:link w:val="a6"/>
    <w:uiPriority w:val="99"/>
    <w:semiHidden/>
    <w:unhideWhenUsed/>
    <w:rsid w:val="00B1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DD0"/>
    <w:rPr>
      <w:rFonts w:ascii="Tahoma" w:hAnsi="Tahoma" w:cs="Tahoma"/>
      <w:sz w:val="16"/>
      <w:szCs w:val="16"/>
    </w:rPr>
  </w:style>
  <w:style w:type="character" w:styleId="a7">
    <w:name w:val="annotation reference"/>
    <w:basedOn w:val="a0"/>
    <w:uiPriority w:val="99"/>
    <w:semiHidden/>
    <w:unhideWhenUsed/>
    <w:rsid w:val="00FA4670"/>
    <w:rPr>
      <w:sz w:val="16"/>
      <w:szCs w:val="16"/>
    </w:rPr>
  </w:style>
  <w:style w:type="paragraph" w:styleId="a8">
    <w:name w:val="annotation text"/>
    <w:basedOn w:val="a"/>
    <w:link w:val="a9"/>
    <w:uiPriority w:val="99"/>
    <w:unhideWhenUsed/>
    <w:rsid w:val="00FA4670"/>
    <w:pPr>
      <w:spacing w:line="240" w:lineRule="auto"/>
    </w:pPr>
    <w:rPr>
      <w:sz w:val="20"/>
      <w:szCs w:val="20"/>
    </w:rPr>
  </w:style>
  <w:style w:type="character" w:customStyle="1" w:styleId="a9">
    <w:name w:val="Текст примечания Знак"/>
    <w:basedOn w:val="a0"/>
    <w:link w:val="a8"/>
    <w:uiPriority w:val="99"/>
    <w:rsid w:val="00FA4670"/>
    <w:rPr>
      <w:sz w:val="20"/>
      <w:szCs w:val="20"/>
    </w:rPr>
  </w:style>
  <w:style w:type="paragraph" w:styleId="aa">
    <w:name w:val="annotation subject"/>
    <w:basedOn w:val="a8"/>
    <w:next w:val="a8"/>
    <w:link w:val="ab"/>
    <w:uiPriority w:val="99"/>
    <w:semiHidden/>
    <w:unhideWhenUsed/>
    <w:rsid w:val="00FA4670"/>
    <w:rPr>
      <w:b/>
      <w:bCs/>
    </w:rPr>
  </w:style>
  <w:style w:type="character" w:customStyle="1" w:styleId="ab">
    <w:name w:val="Тема примечания Знак"/>
    <w:basedOn w:val="a9"/>
    <w:link w:val="aa"/>
    <w:uiPriority w:val="99"/>
    <w:semiHidden/>
    <w:rsid w:val="00FA4670"/>
    <w:rPr>
      <w:b/>
      <w:bCs/>
      <w:sz w:val="20"/>
      <w:szCs w:val="20"/>
    </w:rPr>
  </w:style>
  <w:style w:type="paragraph" w:styleId="ac">
    <w:name w:val="Subtitle"/>
    <w:basedOn w:val="a"/>
    <w:next w:val="a"/>
    <w:rsid w:val="006C4B55"/>
    <w:pPr>
      <w:keepNext/>
      <w:keepLines/>
      <w:spacing w:before="360" w:after="80"/>
    </w:pPr>
    <w:rPr>
      <w:rFonts w:ascii="Georgia" w:eastAsia="Georgia" w:hAnsi="Georgia" w:cs="Georgia"/>
      <w:i/>
      <w:color w:val="666666"/>
      <w:sz w:val="48"/>
      <w:szCs w:val="48"/>
    </w:rPr>
  </w:style>
  <w:style w:type="character" w:styleId="ad">
    <w:name w:val="Strong"/>
    <w:basedOn w:val="a0"/>
    <w:uiPriority w:val="22"/>
    <w:qFormat/>
    <w:rsid w:val="005F3FA4"/>
    <w:rPr>
      <w:b/>
      <w:bCs/>
    </w:rPr>
  </w:style>
  <w:style w:type="character" w:styleId="ae">
    <w:name w:val="Hyperlink"/>
    <w:basedOn w:val="a0"/>
    <w:uiPriority w:val="99"/>
    <w:unhideWhenUsed/>
    <w:rsid w:val="00C56EF2"/>
    <w:rPr>
      <w:color w:val="0000FF" w:themeColor="hyperlink"/>
      <w:u w:val="single"/>
    </w:rPr>
  </w:style>
  <w:style w:type="character" w:styleId="af">
    <w:name w:val="FollowedHyperlink"/>
    <w:basedOn w:val="a0"/>
    <w:uiPriority w:val="99"/>
    <w:semiHidden/>
    <w:unhideWhenUsed/>
    <w:rsid w:val="00C56EF2"/>
    <w:rPr>
      <w:color w:val="800080" w:themeColor="followedHyperlink"/>
      <w:u w:val="single"/>
    </w:rPr>
  </w:style>
  <w:style w:type="paragraph" w:styleId="af0">
    <w:name w:val="Revision"/>
    <w:hidden/>
    <w:uiPriority w:val="99"/>
    <w:semiHidden/>
    <w:rsid w:val="006D2E4D"/>
    <w:pPr>
      <w:spacing w:after="0" w:line="240" w:lineRule="auto"/>
    </w:pPr>
  </w:style>
  <w:style w:type="table" w:customStyle="1" w:styleId="20">
    <w:name w:val="2"/>
    <w:basedOn w:val="a1"/>
    <w:rsid w:val="006C4B55"/>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6C4B55"/>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5"/>
  </w:style>
  <w:style w:type="paragraph" w:styleId="1">
    <w:name w:val="heading 1"/>
    <w:basedOn w:val="a"/>
    <w:next w:val="a"/>
    <w:rsid w:val="006C4B55"/>
    <w:pPr>
      <w:keepNext/>
      <w:keepLines/>
      <w:spacing w:before="480" w:after="120"/>
      <w:outlineLvl w:val="0"/>
    </w:pPr>
    <w:rPr>
      <w:b/>
      <w:sz w:val="48"/>
      <w:szCs w:val="48"/>
    </w:rPr>
  </w:style>
  <w:style w:type="paragraph" w:styleId="2">
    <w:name w:val="heading 2"/>
    <w:basedOn w:val="a"/>
    <w:next w:val="a"/>
    <w:rsid w:val="006C4B55"/>
    <w:pPr>
      <w:keepNext/>
      <w:keepLines/>
      <w:spacing w:before="360" w:after="80"/>
      <w:outlineLvl w:val="1"/>
    </w:pPr>
    <w:rPr>
      <w:b/>
      <w:sz w:val="36"/>
      <w:szCs w:val="36"/>
    </w:rPr>
  </w:style>
  <w:style w:type="paragraph" w:styleId="3">
    <w:name w:val="heading 3"/>
    <w:basedOn w:val="a"/>
    <w:next w:val="a"/>
    <w:rsid w:val="006C4B55"/>
    <w:pPr>
      <w:keepNext/>
      <w:keepLines/>
      <w:spacing w:before="280" w:after="80"/>
      <w:outlineLvl w:val="2"/>
    </w:pPr>
    <w:rPr>
      <w:b/>
      <w:sz w:val="28"/>
      <w:szCs w:val="28"/>
    </w:rPr>
  </w:style>
  <w:style w:type="paragraph" w:styleId="4">
    <w:name w:val="heading 4"/>
    <w:basedOn w:val="a"/>
    <w:next w:val="a"/>
    <w:rsid w:val="006C4B55"/>
    <w:pPr>
      <w:keepNext/>
      <w:keepLines/>
      <w:spacing w:before="240" w:after="40"/>
      <w:outlineLvl w:val="3"/>
    </w:pPr>
    <w:rPr>
      <w:b/>
    </w:rPr>
  </w:style>
  <w:style w:type="paragraph" w:styleId="5">
    <w:name w:val="heading 5"/>
    <w:basedOn w:val="a"/>
    <w:next w:val="a"/>
    <w:rsid w:val="006C4B55"/>
    <w:pPr>
      <w:keepNext/>
      <w:keepLines/>
      <w:spacing w:before="220" w:after="40"/>
      <w:outlineLvl w:val="4"/>
    </w:pPr>
    <w:rPr>
      <w:b/>
    </w:rPr>
  </w:style>
  <w:style w:type="paragraph" w:styleId="6">
    <w:name w:val="heading 6"/>
    <w:basedOn w:val="a"/>
    <w:next w:val="a"/>
    <w:rsid w:val="006C4B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C4B55"/>
  </w:style>
  <w:style w:type="table" w:customStyle="1" w:styleId="TableNormal1">
    <w:name w:val="Table Normal1"/>
    <w:rsid w:val="006C4B55"/>
    <w:tblPr>
      <w:tblCellMar>
        <w:top w:w="0" w:type="dxa"/>
        <w:left w:w="0" w:type="dxa"/>
        <w:bottom w:w="0" w:type="dxa"/>
        <w:right w:w="0" w:type="dxa"/>
      </w:tblCellMar>
    </w:tblPr>
  </w:style>
  <w:style w:type="paragraph" w:styleId="a3">
    <w:name w:val="Title"/>
    <w:basedOn w:val="a"/>
    <w:next w:val="a"/>
    <w:rsid w:val="006C4B55"/>
    <w:pPr>
      <w:keepNext/>
      <w:keepLines/>
      <w:spacing w:before="480" w:after="120"/>
    </w:pPr>
    <w:rPr>
      <w:b/>
      <w:sz w:val="72"/>
      <w:szCs w:val="72"/>
    </w:rPr>
  </w:style>
  <w:style w:type="paragraph" w:styleId="a4">
    <w:name w:val="List Paragraph"/>
    <w:basedOn w:val="a"/>
    <w:uiPriority w:val="34"/>
    <w:qFormat/>
    <w:rsid w:val="00D5536D"/>
    <w:pPr>
      <w:ind w:left="720"/>
      <w:contextualSpacing/>
    </w:pPr>
  </w:style>
  <w:style w:type="paragraph" w:styleId="a5">
    <w:name w:val="Balloon Text"/>
    <w:basedOn w:val="a"/>
    <w:link w:val="a6"/>
    <w:uiPriority w:val="99"/>
    <w:semiHidden/>
    <w:unhideWhenUsed/>
    <w:rsid w:val="00B1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DD0"/>
    <w:rPr>
      <w:rFonts w:ascii="Tahoma" w:hAnsi="Tahoma" w:cs="Tahoma"/>
      <w:sz w:val="16"/>
      <w:szCs w:val="16"/>
    </w:rPr>
  </w:style>
  <w:style w:type="character" w:styleId="a7">
    <w:name w:val="annotation reference"/>
    <w:basedOn w:val="a0"/>
    <w:uiPriority w:val="99"/>
    <w:semiHidden/>
    <w:unhideWhenUsed/>
    <w:rsid w:val="00FA4670"/>
    <w:rPr>
      <w:sz w:val="16"/>
      <w:szCs w:val="16"/>
    </w:rPr>
  </w:style>
  <w:style w:type="paragraph" w:styleId="a8">
    <w:name w:val="annotation text"/>
    <w:basedOn w:val="a"/>
    <w:link w:val="a9"/>
    <w:uiPriority w:val="99"/>
    <w:unhideWhenUsed/>
    <w:rsid w:val="00FA4670"/>
    <w:pPr>
      <w:spacing w:line="240" w:lineRule="auto"/>
    </w:pPr>
    <w:rPr>
      <w:sz w:val="20"/>
      <w:szCs w:val="20"/>
    </w:rPr>
  </w:style>
  <w:style w:type="character" w:customStyle="1" w:styleId="a9">
    <w:name w:val="Текст примечания Знак"/>
    <w:basedOn w:val="a0"/>
    <w:link w:val="a8"/>
    <w:uiPriority w:val="99"/>
    <w:rsid w:val="00FA4670"/>
    <w:rPr>
      <w:sz w:val="20"/>
      <w:szCs w:val="20"/>
    </w:rPr>
  </w:style>
  <w:style w:type="paragraph" w:styleId="aa">
    <w:name w:val="annotation subject"/>
    <w:basedOn w:val="a8"/>
    <w:next w:val="a8"/>
    <w:link w:val="ab"/>
    <w:uiPriority w:val="99"/>
    <w:semiHidden/>
    <w:unhideWhenUsed/>
    <w:rsid w:val="00FA4670"/>
    <w:rPr>
      <w:b/>
      <w:bCs/>
    </w:rPr>
  </w:style>
  <w:style w:type="character" w:customStyle="1" w:styleId="ab">
    <w:name w:val="Тема примечания Знак"/>
    <w:basedOn w:val="a9"/>
    <w:link w:val="aa"/>
    <w:uiPriority w:val="99"/>
    <w:semiHidden/>
    <w:rsid w:val="00FA4670"/>
    <w:rPr>
      <w:b/>
      <w:bCs/>
      <w:sz w:val="20"/>
      <w:szCs w:val="20"/>
    </w:rPr>
  </w:style>
  <w:style w:type="paragraph" w:styleId="ac">
    <w:name w:val="Subtitle"/>
    <w:basedOn w:val="a"/>
    <w:next w:val="a"/>
    <w:rsid w:val="006C4B55"/>
    <w:pPr>
      <w:keepNext/>
      <w:keepLines/>
      <w:spacing w:before="360" w:after="80"/>
    </w:pPr>
    <w:rPr>
      <w:rFonts w:ascii="Georgia" w:eastAsia="Georgia" w:hAnsi="Georgia" w:cs="Georgia"/>
      <w:i/>
      <w:color w:val="666666"/>
      <w:sz w:val="48"/>
      <w:szCs w:val="48"/>
    </w:rPr>
  </w:style>
  <w:style w:type="character" w:styleId="ad">
    <w:name w:val="Strong"/>
    <w:basedOn w:val="a0"/>
    <w:uiPriority w:val="22"/>
    <w:qFormat/>
    <w:rsid w:val="005F3FA4"/>
    <w:rPr>
      <w:b/>
      <w:bCs/>
    </w:rPr>
  </w:style>
  <w:style w:type="character" w:styleId="ae">
    <w:name w:val="Hyperlink"/>
    <w:basedOn w:val="a0"/>
    <w:uiPriority w:val="99"/>
    <w:unhideWhenUsed/>
    <w:rsid w:val="00C56EF2"/>
    <w:rPr>
      <w:color w:val="0000FF" w:themeColor="hyperlink"/>
      <w:u w:val="single"/>
    </w:rPr>
  </w:style>
  <w:style w:type="character" w:styleId="af">
    <w:name w:val="FollowedHyperlink"/>
    <w:basedOn w:val="a0"/>
    <w:uiPriority w:val="99"/>
    <w:semiHidden/>
    <w:unhideWhenUsed/>
    <w:rsid w:val="00C56EF2"/>
    <w:rPr>
      <w:color w:val="800080" w:themeColor="followedHyperlink"/>
      <w:u w:val="single"/>
    </w:rPr>
  </w:style>
  <w:style w:type="paragraph" w:styleId="af0">
    <w:name w:val="Revision"/>
    <w:hidden/>
    <w:uiPriority w:val="99"/>
    <w:semiHidden/>
    <w:rsid w:val="006D2E4D"/>
    <w:pPr>
      <w:spacing w:after="0" w:line="240" w:lineRule="auto"/>
    </w:pPr>
  </w:style>
  <w:style w:type="table" w:customStyle="1" w:styleId="20">
    <w:name w:val="2"/>
    <w:basedOn w:val="a1"/>
    <w:rsid w:val="006C4B55"/>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6C4B5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jc7ySpY+alqkXri817DGTJFUQ==">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5ABAF0-E74E-48C9-A7EC-65D5B468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3739</Words>
  <Characters>21314</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2023-02-03T08:03:00Z</dcterms:created>
  <dcterms:modified xsi:type="dcterms:W3CDTF">2023-02-03T08:03:00Z</dcterms:modified>
</cp:coreProperties>
</file>